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AD" w:rsidRPr="0094142E" w:rsidRDefault="004C4AF2" w:rsidP="00C47B98">
      <w:pPr>
        <w:pStyle w:val="N03Y"/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94142E">
        <w:rPr>
          <w:rFonts w:ascii="Arial" w:hAnsi="Arial" w:cs="Arial"/>
          <w:b w:val="0"/>
          <w:bCs w:val="0"/>
          <w:sz w:val="22"/>
          <w:szCs w:val="22"/>
        </w:rPr>
        <w:t xml:space="preserve">Na osnovu </w:t>
      </w:r>
      <w:r w:rsidR="002A71AB" w:rsidRPr="0094142E">
        <w:rPr>
          <w:rFonts w:ascii="Arial" w:hAnsi="Arial" w:cs="Arial"/>
          <w:b w:val="0"/>
          <w:sz w:val="22"/>
          <w:szCs w:val="22"/>
        </w:rPr>
        <w:t xml:space="preserve">člana </w:t>
      </w:r>
      <w:r w:rsidR="00293E2A" w:rsidRPr="0094142E">
        <w:rPr>
          <w:rFonts w:ascii="Arial" w:hAnsi="Arial" w:cs="Arial"/>
          <w:b w:val="0"/>
          <w:sz w:val="22"/>
          <w:szCs w:val="22"/>
        </w:rPr>
        <w:t>174</w:t>
      </w:r>
      <w:r w:rsidR="002A71AB" w:rsidRPr="0094142E">
        <w:rPr>
          <w:rFonts w:ascii="Arial" w:hAnsi="Arial" w:cs="Arial"/>
          <w:b w:val="0"/>
          <w:sz w:val="22"/>
          <w:szCs w:val="22"/>
        </w:rPr>
        <w:t xml:space="preserve"> stav 2 tačka 5 Zakona o lokalnoj samoupravi ("Sl. list CG", br. 02/18), </w:t>
      </w:r>
      <w:r w:rsidR="00C25658" w:rsidRPr="0094142E">
        <w:rPr>
          <w:rFonts w:ascii="Arial" w:hAnsi="Arial" w:cs="Arial"/>
          <w:b w:val="0"/>
          <w:bCs w:val="0"/>
          <w:sz w:val="22"/>
          <w:szCs w:val="22"/>
        </w:rPr>
        <w:t xml:space="preserve">i člana </w:t>
      </w:r>
      <w:r w:rsidR="00DE4BBA" w:rsidRPr="0094142E">
        <w:rPr>
          <w:rFonts w:ascii="Arial" w:hAnsi="Arial" w:cs="Arial"/>
          <w:b w:val="0"/>
          <w:bCs w:val="0"/>
          <w:sz w:val="22"/>
          <w:szCs w:val="22"/>
        </w:rPr>
        <w:t>1</w:t>
      </w:r>
      <w:r w:rsidR="0094142E">
        <w:rPr>
          <w:rFonts w:ascii="Arial" w:hAnsi="Arial" w:cs="Arial"/>
          <w:b w:val="0"/>
          <w:bCs w:val="0"/>
          <w:sz w:val="22"/>
          <w:szCs w:val="22"/>
        </w:rPr>
        <w:t>46 stav 1</w:t>
      </w:r>
      <w:r w:rsidR="00293E2A" w:rsidRPr="0094142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A71AB" w:rsidRPr="0094142E">
        <w:rPr>
          <w:rFonts w:ascii="Arial" w:hAnsi="Arial" w:cs="Arial"/>
          <w:b w:val="0"/>
          <w:bCs w:val="0"/>
          <w:sz w:val="22"/>
          <w:szCs w:val="22"/>
        </w:rPr>
        <w:t>Statuta Opštine</w:t>
      </w:r>
      <w:r w:rsidR="002A71AB" w:rsidRPr="0094142E">
        <w:rPr>
          <w:rFonts w:ascii="Arial" w:hAnsi="Arial" w:cs="Arial"/>
          <w:b w:val="0"/>
          <w:sz w:val="22"/>
          <w:szCs w:val="22"/>
        </w:rPr>
        <w:t xml:space="preserve"> u okviru Glavnog grada – Golubovci</w:t>
      </w:r>
      <w:r w:rsidR="002A71AB" w:rsidRPr="0094142E">
        <w:rPr>
          <w:rFonts w:ascii="Arial" w:hAnsi="Arial" w:cs="Arial"/>
          <w:b w:val="0"/>
          <w:bCs w:val="0"/>
          <w:sz w:val="22"/>
          <w:szCs w:val="22"/>
        </w:rPr>
        <w:t xml:space="preserve"> (“Sl list CG” – opštinski propisi”, br. </w:t>
      </w:r>
      <w:r w:rsidR="004D78A4" w:rsidRPr="0094142E">
        <w:rPr>
          <w:rFonts w:ascii="Arial" w:hAnsi="Arial" w:cs="Arial"/>
          <w:b w:val="0"/>
          <w:bCs w:val="0"/>
          <w:sz w:val="22"/>
          <w:szCs w:val="22"/>
        </w:rPr>
        <w:t>012</w:t>
      </w:r>
      <w:r w:rsidR="002A71AB" w:rsidRPr="0094142E">
        <w:rPr>
          <w:rFonts w:ascii="Arial" w:hAnsi="Arial" w:cs="Arial"/>
          <w:b w:val="0"/>
          <w:bCs w:val="0"/>
          <w:sz w:val="22"/>
          <w:szCs w:val="22"/>
        </w:rPr>
        <w:t xml:space="preserve">/19), </w:t>
      </w:r>
      <w:proofErr w:type="gramStart"/>
      <w:r w:rsidR="002F48EE" w:rsidRPr="0094142E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gramEnd"/>
      <w:r w:rsidR="00FD58DA" w:rsidRPr="0094142E">
        <w:rPr>
          <w:rFonts w:ascii="Arial" w:hAnsi="Arial" w:cs="Arial"/>
          <w:b w:val="0"/>
          <w:bCs w:val="0"/>
          <w:sz w:val="22"/>
          <w:szCs w:val="22"/>
        </w:rPr>
        <w:t xml:space="preserve"> ……. sjednici</w:t>
      </w:r>
      <w:r w:rsidR="002F48EE" w:rsidRPr="0094142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4142E">
        <w:rPr>
          <w:rFonts w:ascii="Arial" w:hAnsi="Arial" w:cs="Arial"/>
          <w:b w:val="0"/>
          <w:sz w:val="22"/>
          <w:szCs w:val="22"/>
        </w:rPr>
        <w:t>Skupštin</w:t>
      </w:r>
      <w:r w:rsidR="00FD58DA" w:rsidRPr="0094142E">
        <w:rPr>
          <w:rFonts w:ascii="Arial" w:hAnsi="Arial" w:cs="Arial"/>
          <w:b w:val="0"/>
          <w:sz w:val="22"/>
          <w:szCs w:val="22"/>
        </w:rPr>
        <w:t>e</w:t>
      </w:r>
      <w:r w:rsidRPr="0094142E">
        <w:rPr>
          <w:rFonts w:ascii="Arial" w:hAnsi="Arial" w:cs="Arial"/>
          <w:b w:val="0"/>
          <w:sz w:val="22"/>
          <w:szCs w:val="22"/>
        </w:rPr>
        <w:t xml:space="preserve"> Opštine u okviru Glavnog grada </w:t>
      </w:r>
      <w:r w:rsidR="0094142E">
        <w:rPr>
          <w:rFonts w:ascii="Arial" w:hAnsi="Arial" w:cs="Arial"/>
          <w:b w:val="0"/>
          <w:sz w:val="22"/>
          <w:szCs w:val="22"/>
        </w:rPr>
        <w:t>–</w:t>
      </w:r>
      <w:r w:rsidRPr="0094142E">
        <w:rPr>
          <w:rFonts w:ascii="Arial" w:hAnsi="Arial" w:cs="Arial"/>
          <w:b w:val="0"/>
          <w:sz w:val="22"/>
          <w:szCs w:val="22"/>
        </w:rPr>
        <w:t xml:space="preserve"> Golubovci</w:t>
      </w:r>
      <w:r w:rsidR="0094142E">
        <w:rPr>
          <w:rFonts w:ascii="Arial" w:hAnsi="Arial" w:cs="Arial"/>
          <w:b w:val="0"/>
          <w:sz w:val="22"/>
          <w:szCs w:val="22"/>
        </w:rPr>
        <w:t xml:space="preserve">, </w:t>
      </w:r>
      <w:r w:rsidRPr="0094142E">
        <w:rPr>
          <w:rFonts w:ascii="Arial" w:hAnsi="Arial" w:cs="Arial"/>
          <w:b w:val="0"/>
          <w:sz w:val="22"/>
          <w:szCs w:val="22"/>
        </w:rPr>
        <w:t xml:space="preserve">održanoj dana </w:t>
      </w:r>
      <w:r w:rsidR="002F48EE" w:rsidRPr="0094142E">
        <w:rPr>
          <w:rFonts w:ascii="Arial" w:hAnsi="Arial" w:cs="Arial"/>
          <w:b w:val="0"/>
          <w:sz w:val="22"/>
          <w:szCs w:val="22"/>
        </w:rPr>
        <w:t>__</w:t>
      </w:r>
      <w:r w:rsidRPr="0094142E">
        <w:rPr>
          <w:rFonts w:ascii="Arial" w:hAnsi="Arial" w:cs="Arial"/>
          <w:b w:val="0"/>
          <w:sz w:val="22"/>
          <w:szCs w:val="22"/>
        </w:rPr>
        <w:t>.</w:t>
      </w:r>
      <w:r w:rsidR="002F48EE" w:rsidRPr="0094142E">
        <w:rPr>
          <w:rFonts w:ascii="Arial" w:hAnsi="Arial" w:cs="Arial"/>
          <w:b w:val="0"/>
          <w:sz w:val="22"/>
          <w:szCs w:val="22"/>
        </w:rPr>
        <w:t>__</w:t>
      </w:r>
      <w:r w:rsidRPr="0094142E">
        <w:rPr>
          <w:rFonts w:ascii="Arial" w:hAnsi="Arial" w:cs="Arial"/>
          <w:b w:val="0"/>
          <w:sz w:val="22"/>
          <w:szCs w:val="22"/>
        </w:rPr>
        <w:t xml:space="preserve">.2019. </w:t>
      </w:r>
      <w:proofErr w:type="gramStart"/>
      <w:r w:rsidRPr="0094142E">
        <w:rPr>
          <w:rFonts w:ascii="Arial" w:hAnsi="Arial" w:cs="Arial"/>
          <w:b w:val="0"/>
          <w:sz w:val="22"/>
          <w:szCs w:val="22"/>
        </w:rPr>
        <w:t>godine</w:t>
      </w:r>
      <w:proofErr w:type="gramEnd"/>
      <w:r w:rsidRPr="0094142E">
        <w:rPr>
          <w:rFonts w:ascii="Arial" w:hAnsi="Arial" w:cs="Arial"/>
          <w:b w:val="0"/>
          <w:sz w:val="22"/>
          <w:szCs w:val="22"/>
        </w:rPr>
        <w:t>, don</w:t>
      </w:r>
      <w:r w:rsidR="002F48EE" w:rsidRPr="0094142E">
        <w:rPr>
          <w:rFonts w:ascii="Arial" w:hAnsi="Arial" w:cs="Arial"/>
          <w:b w:val="0"/>
          <w:sz w:val="22"/>
          <w:szCs w:val="22"/>
        </w:rPr>
        <w:t>ešena</w:t>
      </w:r>
      <w:r w:rsidRPr="0094142E">
        <w:rPr>
          <w:rFonts w:ascii="Arial" w:hAnsi="Arial" w:cs="Arial"/>
          <w:b w:val="0"/>
          <w:sz w:val="22"/>
          <w:szCs w:val="22"/>
        </w:rPr>
        <w:t xml:space="preserve"> je</w:t>
      </w:r>
    </w:p>
    <w:p w:rsidR="0040014C" w:rsidRPr="0094142E" w:rsidRDefault="0040014C" w:rsidP="00177A72">
      <w:pPr>
        <w:pStyle w:val="N03Y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5F7358" w:rsidRPr="0094142E" w:rsidRDefault="005F7358" w:rsidP="00177A72">
      <w:pPr>
        <w:pStyle w:val="N03Y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ODLUKA</w:t>
      </w:r>
    </w:p>
    <w:p w:rsidR="005F7358" w:rsidRPr="0094142E" w:rsidRDefault="005F7358" w:rsidP="00177A72">
      <w:pPr>
        <w:pStyle w:val="N03Y"/>
        <w:spacing w:before="0" w:after="0" w:line="276" w:lineRule="auto"/>
        <w:rPr>
          <w:rFonts w:ascii="Arial" w:hAnsi="Arial" w:cs="Arial"/>
          <w:sz w:val="22"/>
          <w:szCs w:val="22"/>
        </w:rPr>
      </w:pPr>
      <w:proofErr w:type="gramStart"/>
      <w:r w:rsidRPr="0094142E">
        <w:rPr>
          <w:rFonts w:ascii="Arial" w:hAnsi="Arial" w:cs="Arial"/>
          <w:sz w:val="22"/>
          <w:szCs w:val="22"/>
        </w:rPr>
        <w:t>o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finansiranju projekata nevladinih organizacija</w:t>
      </w:r>
    </w:p>
    <w:p w:rsidR="003A3F27" w:rsidRPr="0094142E" w:rsidRDefault="003A3F27" w:rsidP="00177A72">
      <w:pPr>
        <w:pStyle w:val="N05Y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5F7358" w:rsidRPr="0094142E" w:rsidRDefault="005F7358" w:rsidP="00177A72">
      <w:pPr>
        <w:pStyle w:val="N01X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I OPŠT</w:t>
      </w:r>
      <w:r w:rsidR="003C5540">
        <w:rPr>
          <w:rFonts w:ascii="Arial" w:hAnsi="Arial" w:cs="Arial"/>
          <w:sz w:val="22"/>
          <w:szCs w:val="22"/>
        </w:rPr>
        <w:t>E</w:t>
      </w:r>
      <w:r w:rsidRPr="0094142E">
        <w:rPr>
          <w:rFonts w:ascii="Arial" w:hAnsi="Arial" w:cs="Arial"/>
          <w:sz w:val="22"/>
          <w:szCs w:val="22"/>
        </w:rPr>
        <w:t xml:space="preserve"> ODREDB</w:t>
      </w:r>
      <w:r w:rsidR="003C5540">
        <w:rPr>
          <w:rFonts w:ascii="Arial" w:hAnsi="Arial" w:cs="Arial"/>
          <w:sz w:val="22"/>
          <w:szCs w:val="22"/>
        </w:rPr>
        <w:t>E</w:t>
      </w:r>
    </w:p>
    <w:p w:rsidR="006F6FBB" w:rsidRPr="0094142E" w:rsidRDefault="006F6FBB" w:rsidP="00177A72">
      <w:pPr>
        <w:pStyle w:val="N01X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94142E" w:rsidRPr="00655C2F" w:rsidRDefault="005F7358" w:rsidP="00655C2F">
      <w:pPr>
        <w:pStyle w:val="C30X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94142E">
        <w:rPr>
          <w:rFonts w:ascii="Arial" w:hAnsi="Arial" w:cs="Arial"/>
          <w:color w:val="auto"/>
          <w:sz w:val="22"/>
          <w:szCs w:val="22"/>
        </w:rPr>
        <w:t>Član 1</w:t>
      </w:r>
    </w:p>
    <w:p w:rsidR="003C5540" w:rsidRDefault="00A2559E" w:rsidP="003C5540">
      <w:pPr>
        <w:widowControl w:val="0"/>
        <w:spacing w:line="276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Ovom O</w:t>
      </w:r>
      <w:r w:rsidR="00FD58DA" w:rsidRPr="0094142E">
        <w:rPr>
          <w:rFonts w:ascii="Arial" w:hAnsi="Arial" w:cs="Arial"/>
          <w:color w:val="auto"/>
          <w:sz w:val="22"/>
          <w:szCs w:val="22"/>
        </w:rPr>
        <w:t>dlukom utvrđuju se uslovi,</w:t>
      </w:r>
      <w:r w:rsidR="004C4AF2" w:rsidRPr="0094142E">
        <w:rPr>
          <w:rFonts w:ascii="Arial" w:hAnsi="Arial" w:cs="Arial"/>
          <w:color w:val="auto"/>
          <w:sz w:val="22"/>
          <w:szCs w:val="22"/>
        </w:rPr>
        <w:t xml:space="preserve"> način i postupak raspodjele sredstava iz Budžeta Opštine u okviru Glavnog grada – Golubovci </w:t>
      </w:r>
      <w:r w:rsidR="00083714" w:rsidRPr="0094142E">
        <w:rPr>
          <w:rFonts w:ascii="Arial" w:hAnsi="Arial" w:cs="Arial"/>
          <w:color w:val="auto"/>
          <w:sz w:val="22"/>
          <w:szCs w:val="22"/>
        </w:rPr>
        <w:t xml:space="preserve">(u daljem tekstu: Opština) </w:t>
      </w:r>
      <w:r w:rsidR="004C4AF2" w:rsidRPr="0094142E">
        <w:rPr>
          <w:rFonts w:ascii="Arial" w:hAnsi="Arial" w:cs="Arial"/>
          <w:color w:val="auto"/>
          <w:sz w:val="22"/>
          <w:szCs w:val="22"/>
        </w:rPr>
        <w:t>namijenjenih za podršku realizaciji projekata nevladinih organizacija</w:t>
      </w:r>
      <w:r w:rsidR="00DB52D0" w:rsidRPr="0094142E">
        <w:rPr>
          <w:rFonts w:ascii="Arial" w:hAnsi="Arial" w:cs="Arial"/>
          <w:color w:val="auto"/>
          <w:sz w:val="22"/>
          <w:szCs w:val="22"/>
        </w:rPr>
        <w:t>.</w:t>
      </w:r>
    </w:p>
    <w:p w:rsidR="003C5540" w:rsidRDefault="003C5540" w:rsidP="003C5540">
      <w:pPr>
        <w:widowControl w:val="0"/>
        <w:spacing w:line="276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</w:p>
    <w:p w:rsidR="00A2559E" w:rsidRDefault="003C5540" w:rsidP="00655C2F">
      <w:pPr>
        <w:widowControl w:val="0"/>
        <w:spacing w:line="276" w:lineRule="auto"/>
        <w:ind w:firstLine="7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C5540">
        <w:rPr>
          <w:rFonts w:ascii="Arial" w:hAnsi="Arial" w:cs="Arial"/>
          <w:b/>
          <w:color w:val="auto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color w:val="auto"/>
          <w:sz w:val="22"/>
          <w:szCs w:val="22"/>
        </w:rPr>
        <w:t xml:space="preserve">  </w:t>
      </w:r>
      <w:r w:rsidRPr="003C5540">
        <w:rPr>
          <w:rFonts w:ascii="Arial" w:hAnsi="Arial" w:cs="Arial"/>
          <w:b/>
          <w:color w:val="auto"/>
          <w:sz w:val="22"/>
          <w:szCs w:val="22"/>
        </w:rPr>
        <w:t>Član 2</w:t>
      </w:r>
    </w:p>
    <w:p w:rsidR="003C5540" w:rsidRPr="003C5540" w:rsidRDefault="003C5540" w:rsidP="003C5540">
      <w:pPr>
        <w:widowControl w:val="0"/>
        <w:spacing w:line="276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color w:val="auto"/>
          <w:sz w:val="22"/>
          <w:szCs w:val="22"/>
        </w:rPr>
        <w:t>Izrazi koji se u ovoj Odluci koriste za fizička lica u muškom rodu, podrazumijevaju odgovarajuće izraze za fizička lica u ženskom rodu.</w:t>
      </w:r>
      <w:proofErr w:type="gramEnd"/>
    </w:p>
    <w:p w:rsidR="003C5540" w:rsidRPr="0094142E" w:rsidRDefault="003C5540" w:rsidP="0094142E">
      <w:pPr>
        <w:widowControl w:val="0"/>
        <w:spacing w:line="276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</w:p>
    <w:p w:rsidR="00A22652" w:rsidRPr="0094142E" w:rsidRDefault="00A22652" w:rsidP="00C47B98">
      <w:pPr>
        <w:pStyle w:val="C30X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9330A9" w:rsidRDefault="008419DF" w:rsidP="00177A72">
      <w:pPr>
        <w:pStyle w:val="C30X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II </w:t>
      </w:r>
      <w:r w:rsidR="00177A72">
        <w:rPr>
          <w:rFonts w:ascii="Arial" w:hAnsi="Arial" w:cs="Arial"/>
          <w:sz w:val="22"/>
          <w:szCs w:val="22"/>
        </w:rPr>
        <w:t>USLOVI</w:t>
      </w:r>
      <w:r w:rsidR="00DE4BBA" w:rsidRPr="0094142E">
        <w:rPr>
          <w:rFonts w:ascii="Arial" w:hAnsi="Arial" w:cs="Arial"/>
          <w:sz w:val="22"/>
          <w:szCs w:val="22"/>
        </w:rPr>
        <w:t>, NAČIN I POSTUPAK RASPODJELE SREDSTAVA</w:t>
      </w:r>
    </w:p>
    <w:p w:rsidR="0094142E" w:rsidRPr="0094142E" w:rsidRDefault="0094142E" w:rsidP="00177A72">
      <w:pPr>
        <w:pStyle w:val="C30X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94142E" w:rsidRDefault="00177A72" w:rsidP="00655C2F">
      <w:pPr>
        <w:pStyle w:val="C30X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Član </w:t>
      </w:r>
      <w:r w:rsidR="003C5540">
        <w:rPr>
          <w:rFonts w:ascii="Arial" w:hAnsi="Arial" w:cs="Arial"/>
          <w:color w:val="auto"/>
          <w:sz w:val="22"/>
          <w:szCs w:val="22"/>
        </w:rPr>
        <w:t>3</w:t>
      </w:r>
    </w:p>
    <w:p w:rsidR="00FD58DA" w:rsidRPr="0094142E" w:rsidRDefault="005F7358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Sredstva iz Budžeta </w:t>
      </w:r>
      <w:r w:rsidR="00AA66DF" w:rsidRPr="0094142E">
        <w:rPr>
          <w:rFonts w:ascii="Arial" w:hAnsi="Arial" w:cs="Arial"/>
        </w:rPr>
        <w:t>Opštine</w:t>
      </w:r>
      <w:r w:rsidRPr="0094142E">
        <w:rPr>
          <w:rFonts w:ascii="Arial" w:hAnsi="Arial" w:cs="Arial"/>
        </w:rPr>
        <w:t xml:space="preserve"> dodjeljuju se nevladinim organizacijama </w:t>
      </w:r>
      <w:proofErr w:type="gramStart"/>
      <w:r w:rsidRPr="0094142E">
        <w:rPr>
          <w:rFonts w:ascii="Arial" w:hAnsi="Arial" w:cs="Arial"/>
        </w:rPr>
        <w:t>sa</w:t>
      </w:r>
      <w:proofErr w:type="gramEnd"/>
      <w:r w:rsidRPr="0094142E">
        <w:rPr>
          <w:rFonts w:ascii="Arial" w:hAnsi="Arial" w:cs="Arial"/>
        </w:rPr>
        <w:t xml:space="preserve"> sjedištem </w:t>
      </w:r>
      <w:r w:rsidR="002E4273" w:rsidRPr="0094142E">
        <w:rPr>
          <w:rFonts w:ascii="Arial" w:hAnsi="Arial" w:cs="Arial"/>
        </w:rPr>
        <w:t xml:space="preserve">na teritoriji </w:t>
      </w:r>
      <w:r w:rsidR="00974BB9" w:rsidRPr="0094142E">
        <w:rPr>
          <w:rFonts w:ascii="Arial" w:hAnsi="Arial" w:cs="Arial"/>
        </w:rPr>
        <w:t>Opštine, radi finansiranja projekata koji su od posebnog interesa za Opštinu.</w:t>
      </w:r>
    </w:p>
    <w:p w:rsidR="005F7358" w:rsidRPr="0094142E" w:rsidRDefault="00FD58DA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Izuzetno, sredstva se mogu dodijeliti i nevladinoj organizaciji </w:t>
      </w:r>
      <w:proofErr w:type="gramStart"/>
      <w:r w:rsidRPr="0094142E">
        <w:rPr>
          <w:rFonts w:ascii="Arial" w:hAnsi="Arial" w:cs="Arial"/>
        </w:rPr>
        <w:t>sa</w:t>
      </w:r>
      <w:proofErr w:type="gramEnd"/>
      <w:r w:rsidRPr="0094142E">
        <w:rPr>
          <w:rFonts w:ascii="Arial" w:hAnsi="Arial" w:cs="Arial"/>
        </w:rPr>
        <w:t xml:space="preserve"> sjedištem na teritoriji Glavnog grada Podgorice,</w:t>
      </w:r>
      <w:r w:rsidR="002E4273" w:rsidRPr="0094142E">
        <w:rPr>
          <w:rFonts w:ascii="Arial" w:hAnsi="Arial" w:cs="Arial"/>
        </w:rPr>
        <w:t xml:space="preserve"> </w:t>
      </w:r>
      <w:r w:rsidR="005F7358" w:rsidRPr="0094142E">
        <w:rPr>
          <w:rFonts w:ascii="Arial" w:hAnsi="Arial" w:cs="Arial"/>
        </w:rPr>
        <w:t xml:space="preserve">radi finansiranja projekata koji su od posebnog interesa za </w:t>
      </w:r>
      <w:r w:rsidR="00AA66DF" w:rsidRPr="0094142E">
        <w:rPr>
          <w:rFonts w:ascii="Arial" w:hAnsi="Arial" w:cs="Arial"/>
        </w:rPr>
        <w:t>Opštinu</w:t>
      </w:r>
      <w:r w:rsidR="005F7358" w:rsidRPr="0094142E">
        <w:rPr>
          <w:rFonts w:ascii="Arial" w:hAnsi="Arial" w:cs="Arial"/>
        </w:rPr>
        <w:t>.</w:t>
      </w:r>
      <w:r w:rsidR="003A3F27" w:rsidRPr="0094142E">
        <w:rPr>
          <w:rFonts w:ascii="Arial" w:hAnsi="Arial" w:cs="Arial"/>
        </w:rPr>
        <w:t xml:space="preserve"> </w:t>
      </w:r>
    </w:p>
    <w:p w:rsidR="004C4AF2" w:rsidRPr="0094142E" w:rsidRDefault="005F7358" w:rsidP="0094142E">
      <w:pPr>
        <w:pStyle w:val="T30X"/>
        <w:spacing w:before="0" w:after="0" w:line="276" w:lineRule="auto"/>
        <w:ind w:firstLine="720"/>
        <w:rPr>
          <w:rFonts w:ascii="Arial" w:hAnsi="Arial" w:cs="Arial"/>
          <w:color w:val="auto"/>
        </w:rPr>
      </w:pPr>
      <w:r w:rsidRPr="0094142E">
        <w:rPr>
          <w:rFonts w:ascii="Arial" w:hAnsi="Arial" w:cs="Arial"/>
        </w:rPr>
        <w:t xml:space="preserve">Pod projektima iz stava </w:t>
      </w:r>
      <w:r w:rsidR="00974BB9" w:rsidRPr="0094142E">
        <w:rPr>
          <w:rFonts w:ascii="Arial" w:hAnsi="Arial" w:cs="Arial"/>
        </w:rPr>
        <w:t>1 i 2</w:t>
      </w:r>
      <w:r w:rsidRPr="0094142E">
        <w:rPr>
          <w:rFonts w:ascii="Arial" w:hAnsi="Arial" w:cs="Arial"/>
        </w:rPr>
        <w:t xml:space="preserve"> ovog člana podrazumijevaju se projekti iz oblasti</w:t>
      </w:r>
      <w:r w:rsidR="004C4AF2" w:rsidRPr="0094142E">
        <w:rPr>
          <w:rFonts w:ascii="Arial" w:hAnsi="Arial" w:cs="Arial"/>
        </w:rPr>
        <w:t>:</w:t>
      </w:r>
      <w:r w:rsidR="004C4AF2" w:rsidRPr="0094142E">
        <w:rPr>
          <w:rFonts w:ascii="Arial" w:hAnsi="Arial" w:cs="Arial"/>
          <w:color w:val="auto"/>
        </w:rPr>
        <w:t xml:space="preserve"> s</w:t>
      </w:r>
      <w:r w:rsidR="00974BB9" w:rsidRPr="0094142E">
        <w:rPr>
          <w:rFonts w:ascii="Arial" w:hAnsi="Arial" w:cs="Arial"/>
          <w:color w:val="auto"/>
        </w:rPr>
        <w:t>ocijalne i dječije</w:t>
      </w:r>
      <w:r w:rsidR="00FF6D8B" w:rsidRPr="0094142E">
        <w:rPr>
          <w:rFonts w:ascii="Arial" w:hAnsi="Arial" w:cs="Arial"/>
          <w:color w:val="auto"/>
        </w:rPr>
        <w:t xml:space="preserve"> zaštit</w:t>
      </w:r>
      <w:r w:rsidR="00974BB9" w:rsidRPr="0094142E">
        <w:rPr>
          <w:rFonts w:ascii="Arial" w:hAnsi="Arial" w:cs="Arial"/>
          <w:color w:val="auto"/>
        </w:rPr>
        <w:t>e</w:t>
      </w:r>
      <w:r w:rsidR="004C4AF2" w:rsidRPr="0094142E">
        <w:rPr>
          <w:rFonts w:ascii="Arial" w:hAnsi="Arial" w:cs="Arial"/>
          <w:color w:val="auto"/>
        </w:rPr>
        <w:t>,</w:t>
      </w:r>
      <w:r w:rsidR="0094142E">
        <w:rPr>
          <w:rFonts w:ascii="Arial" w:hAnsi="Arial" w:cs="Arial"/>
          <w:color w:val="auto"/>
        </w:rPr>
        <w:t xml:space="preserve"> </w:t>
      </w:r>
      <w:r w:rsidR="00974BB9" w:rsidRPr="0094142E">
        <w:rPr>
          <w:rFonts w:ascii="Arial" w:hAnsi="Arial" w:cs="Arial"/>
          <w:color w:val="auto"/>
        </w:rPr>
        <w:t>ostvarivanja prava</w:t>
      </w:r>
      <w:r w:rsidR="00FF6D8B" w:rsidRPr="0094142E">
        <w:rPr>
          <w:rFonts w:ascii="Arial" w:hAnsi="Arial" w:cs="Arial"/>
          <w:color w:val="auto"/>
        </w:rPr>
        <w:t xml:space="preserve"> lica </w:t>
      </w:r>
      <w:proofErr w:type="gramStart"/>
      <w:r w:rsidR="00FF6D8B" w:rsidRPr="0094142E">
        <w:rPr>
          <w:rFonts w:ascii="Arial" w:hAnsi="Arial" w:cs="Arial"/>
          <w:color w:val="auto"/>
        </w:rPr>
        <w:t>sa</w:t>
      </w:r>
      <w:proofErr w:type="gramEnd"/>
      <w:r w:rsidR="00FF6D8B" w:rsidRPr="0094142E">
        <w:rPr>
          <w:rFonts w:ascii="Arial" w:hAnsi="Arial" w:cs="Arial"/>
          <w:color w:val="auto"/>
        </w:rPr>
        <w:t xml:space="preserve"> invaliditetom</w:t>
      </w:r>
      <w:r w:rsidR="00BC1564" w:rsidRPr="0094142E">
        <w:rPr>
          <w:rFonts w:ascii="Arial" w:hAnsi="Arial" w:cs="Arial"/>
          <w:color w:val="auto"/>
        </w:rPr>
        <w:t>, kultur</w:t>
      </w:r>
      <w:r w:rsidR="00974BB9" w:rsidRPr="0094142E">
        <w:rPr>
          <w:rFonts w:ascii="Arial" w:hAnsi="Arial" w:cs="Arial"/>
          <w:color w:val="auto"/>
        </w:rPr>
        <w:t>e</w:t>
      </w:r>
      <w:r w:rsidR="004C4AF2" w:rsidRPr="0094142E">
        <w:rPr>
          <w:rFonts w:ascii="Arial" w:hAnsi="Arial" w:cs="Arial"/>
          <w:color w:val="auto"/>
        </w:rPr>
        <w:t>,</w:t>
      </w:r>
      <w:r w:rsidR="00974BB9" w:rsidRPr="0094142E">
        <w:rPr>
          <w:rFonts w:ascii="Arial" w:hAnsi="Arial" w:cs="Arial"/>
          <w:color w:val="auto"/>
        </w:rPr>
        <w:t xml:space="preserve"> vaninstitucionalnog obrazovanja, </w:t>
      </w:r>
      <w:r w:rsidR="004C4AF2" w:rsidRPr="0094142E">
        <w:rPr>
          <w:rFonts w:ascii="Arial" w:hAnsi="Arial" w:cs="Arial"/>
          <w:color w:val="auto"/>
        </w:rPr>
        <w:t>zaštit</w:t>
      </w:r>
      <w:r w:rsidR="00974BB9" w:rsidRPr="0094142E">
        <w:rPr>
          <w:rFonts w:ascii="Arial" w:hAnsi="Arial" w:cs="Arial"/>
          <w:color w:val="auto"/>
        </w:rPr>
        <w:t>e</w:t>
      </w:r>
      <w:r w:rsidR="004C4AF2" w:rsidRPr="0094142E">
        <w:rPr>
          <w:rFonts w:ascii="Arial" w:hAnsi="Arial" w:cs="Arial"/>
          <w:color w:val="auto"/>
        </w:rPr>
        <w:t xml:space="preserve"> životne sredine</w:t>
      </w:r>
      <w:r w:rsidR="00FD58DA" w:rsidRPr="0094142E">
        <w:rPr>
          <w:rFonts w:ascii="Arial" w:hAnsi="Arial" w:cs="Arial"/>
          <w:color w:val="auto"/>
        </w:rPr>
        <w:t>,</w:t>
      </w:r>
      <w:r w:rsidR="004C4AF2" w:rsidRPr="0094142E">
        <w:rPr>
          <w:rFonts w:ascii="Arial" w:hAnsi="Arial" w:cs="Arial"/>
          <w:color w:val="auto"/>
        </w:rPr>
        <w:t xml:space="preserve"> poljoprivred</w:t>
      </w:r>
      <w:r w:rsidR="00974BB9" w:rsidRPr="0094142E">
        <w:rPr>
          <w:rFonts w:ascii="Arial" w:hAnsi="Arial" w:cs="Arial"/>
          <w:color w:val="auto"/>
        </w:rPr>
        <w:t>e i ruralnog</w:t>
      </w:r>
      <w:r w:rsidR="00BC1564" w:rsidRPr="0094142E">
        <w:rPr>
          <w:rFonts w:ascii="Arial" w:hAnsi="Arial" w:cs="Arial"/>
          <w:color w:val="auto"/>
        </w:rPr>
        <w:t xml:space="preserve"> razvoj</w:t>
      </w:r>
      <w:r w:rsidR="00974BB9" w:rsidRPr="0094142E">
        <w:rPr>
          <w:rFonts w:ascii="Arial" w:hAnsi="Arial" w:cs="Arial"/>
          <w:color w:val="auto"/>
        </w:rPr>
        <w:t>a</w:t>
      </w:r>
      <w:r w:rsidR="006F6FBB" w:rsidRPr="0094142E">
        <w:rPr>
          <w:rFonts w:ascii="Arial" w:hAnsi="Arial" w:cs="Arial"/>
          <w:color w:val="auto"/>
        </w:rPr>
        <w:t xml:space="preserve"> i drugih oblasti koje su predviđene strateškim aktima Opštine.</w:t>
      </w:r>
    </w:p>
    <w:p w:rsidR="004C4AF2" w:rsidRPr="0094142E" w:rsidRDefault="004C4AF2" w:rsidP="00C47B98">
      <w:pPr>
        <w:pStyle w:val="T30X"/>
        <w:spacing w:before="0" w:after="0" w:line="276" w:lineRule="auto"/>
        <w:rPr>
          <w:rFonts w:ascii="Arial" w:hAnsi="Arial" w:cs="Arial"/>
        </w:rPr>
      </w:pPr>
    </w:p>
    <w:p w:rsidR="0094142E" w:rsidRPr="0094142E" w:rsidRDefault="00177A72" w:rsidP="00655C2F">
      <w:pPr>
        <w:pStyle w:val="T30X"/>
        <w:spacing w:before="0"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94142E">
        <w:rPr>
          <w:rFonts w:ascii="Arial" w:hAnsi="Arial" w:cs="Arial"/>
          <w:b/>
        </w:rPr>
        <w:t>Član</w:t>
      </w:r>
      <w:r w:rsidR="0094142E" w:rsidRPr="0094142E">
        <w:rPr>
          <w:rFonts w:ascii="Arial" w:hAnsi="Arial" w:cs="Arial"/>
        </w:rPr>
        <w:t xml:space="preserve"> </w:t>
      </w:r>
      <w:r w:rsidR="003C5540">
        <w:rPr>
          <w:rFonts w:ascii="Arial" w:hAnsi="Arial" w:cs="Arial"/>
          <w:b/>
        </w:rPr>
        <w:t>4</w:t>
      </w:r>
    </w:p>
    <w:p w:rsidR="00C74D70" w:rsidRPr="0094142E" w:rsidRDefault="00C74D70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>O finansiranju projekata nevladinih organizacija iz Budžeta Opštine odlučuje Komisija za raspodjelu sredstava (u daljem tekstu: Kom</w:t>
      </w:r>
      <w:r w:rsidR="00655C2F">
        <w:rPr>
          <w:rFonts w:ascii="Arial" w:hAnsi="Arial" w:cs="Arial"/>
        </w:rPr>
        <w:t>i</w:t>
      </w:r>
      <w:r w:rsidRPr="0094142E">
        <w:rPr>
          <w:rFonts w:ascii="Arial" w:hAnsi="Arial" w:cs="Arial"/>
        </w:rPr>
        <w:t>sija), koju obrazuje predsjednik Opštine.</w:t>
      </w:r>
    </w:p>
    <w:p w:rsidR="00C74D70" w:rsidRPr="0094142E" w:rsidRDefault="00C74D70" w:rsidP="0094142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Komisiju čine predsjednik i dva člana, </w:t>
      </w:r>
      <w:proofErr w:type="gramStart"/>
      <w:r w:rsidRPr="0094142E">
        <w:rPr>
          <w:rFonts w:ascii="Arial" w:hAnsi="Arial" w:cs="Arial"/>
          <w:sz w:val="22"/>
          <w:szCs w:val="22"/>
        </w:rPr>
        <w:t>od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kojih su predsjednik i jedan član predstav</w:t>
      </w:r>
      <w:r w:rsidR="00655C2F">
        <w:rPr>
          <w:rFonts w:ascii="Arial" w:hAnsi="Arial" w:cs="Arial"/>
          <w:sz w:val="22"/>
          <w:szCs w:val="22"/>
        </w:rPr>
        <w:t>n</w:t>
      </w:r>
      <w:r w:rsidRPr="0094142E">
        <w:rPr>
          <w:rFonts w:ascii="Arial" w:hAnsi="Arial" w:cs="Arial"/>
          <w:sz w:val="22"/>
          <w:szCs w:val="22"/>
        </w:rPr>
        <w:t xml:space="preserve">ici Opštine, a </w:t>
      </w:r>
      <w:r w:rsidR="001B3184">
        <w:rPr>
          <w:rFonts w:ascii="Arial" w:hAnsi="Arial" w:cs="Arial"/>
          <w:sz w:val="22"/>
          <w:szCs w:val="22"/>
        </w:rPr>
        <w:t>jedan</w:t>
      </w:r>
      <w:r w:rsidRPr="0094142E">
        <w:rPr>
          <w:rFonts w:ascii="Arial" w:hAnsi="Arial" w:cs="Arial"/>
          <w:sz w:val="22"/>
          <w:szCs w:val="22"/>
        </w:rPr>
        <w:t xml:space="preserve"> član predstavnik nevladinih organizacija.</w:t>
      </w:r>
    </w:p>
    <w:p w:rsidR="00B04519" w:rsidRPr="001B3184" w:rsidRDefault="00B04519" w:rsidP="0094142E">
      <w:pPr>
        <w:pStyle w:val="T30X"/>
        <w:spacing w:before="0" w:after="0" w:line="276" w:lineRule="auto"/>
        <w:ind w:firstLine="720"/>
        <w:rPr>
          <w:rFonts w:ascii="Arial" w:hAnsi="Arial" w:cs="Arial"/>
          <w:color w:val="auto"/>
        </w:rPr>
      </w:pPr>
      <w:proofErr w:type="gramStart"/>
      <w:r w:rsidRPr="0094142E">
        <w:rPr>
          <w:rFonts w:ascii="Arial" w:hAnsi="Arial" w:cs="Arial"/>
        </w:rPr>
        <w:t xml:space="preserve">Za obavljanje stručnih i administrativnih poslova </w:t>
      </w:r>
      <w:r w:rsidR="0098781B" w:rsidRPr="0094142E">
        <w:rPr>
          <w:rFonts w:ascii="Arial" w:hAnsi="Arial" w:cs="Arial"/>
        </w:rPr>
        <w:t>predsjednik O</w:t>
      </w:r>
      <w:r w:rsidRPr="0094142E">
        <w:rPr>
          <w:rFonts w:ascii="Arial" w:hAnsi="Arial" w:cs="Arial"/>
        </w:rPr>
        <w:t>pštine mo</w:t>
      </w:r>
      <w:r w:rsidR="00066F31">
        <w:rPr>
          <w:rFonts w:ascii="Arial" w:hAnsi="Arial" w:cs="Arial"/>
        </w:rPr>
        <w:t>že imenovati sekretara Komisije</w:t>
      </w:r>
      <w:r w:rsidR="00066F31" w:rsidRPr="001B3184">
        <w:rPr>
          <w:rFonts w:ascii="Arial" w:hAnsi="Arial" w:cs="Arial"/>
          <w:color w:val="auto"/>
        </w:rPr>
        <w:t>, iz reda službenika organa lokalne uprave.</w:t>
      </w:r>
      <w:proofErr w:type="gramEnd"/>
    </w:p>
    <w:p w:rsidR="00E642A6" w:rsidRPr="0094142E" w:rsidRDefault="00E642A6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Član Komisije iz reda predstavnika Opštine ne može b</w:t>
      </w:r>
      <w:r w:rsidR="00066F31">
        <w:rPr>
          <w:rFonts w:ascii="Arial" w:hAnsi="Arial" w:cs="Arial"/>
        </w:rPr>
        <w:t>iti član</w:t>
      </w:r>
      <w:r w:rsidR="001B3184">
        <w:rPr>
          <w:rFonts w:ascii="Arial" w:hAnsi="Arial" w:cs="Arial"/>
        </w:rPr>
        <w:t xml:space="preserve"> organa upravljanja</w:t>
      </w:r>
      <w:r w:rsidR="00066F31">
        <w:rPr>
          <w:rFonts w:ascii="Arial" w:hAnsi="Arial" w:cs="Arial"/>
        </w:rPr>
        <w:t xml:space="preserve"> nevladine organizacije.</w:t>
      </w:r>
      <w:proofErr w:type="gramEnd"/>
    </w:p>
    <w:p w:rsidR="00C74D70" w:rsidRPr="0094142E" w:rsidRDefault="00C74D70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Mandat Komisije traje dvije godine.</w:t>
      </w:r>
      <w:proofErr w:type="gramEnd"/>
    </w:p>
    <w:p w:rsidR="00C74D70" w:rsidRPr="0094142E" w:rsidRDefault="00066F31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Komisija </w:t>
      </w:r>
      <w:r w:rsidRPr="001B3184">
        <w:rPr>
          <w:rFonts w:ascii="Arial" w:hAnsi="Arial" w:cs="Arial"/>
          <w:color w:val="auto"/>
        </w:rPr>
        <w:t>donosi</w:t>
      </w:r>
      <w:r w:rsidR="00C74D70" w:rsidRPr="001B3184">
        <w:rPr>
          <w:rFonts w:ascii="Arial" w:hAnsi="Arial" w:cs="Arial"/>
          <w:color w:val="auto"/>
        </w:rPr>
        <w:t xml:space="preserve"> </w:t>
      </w:r>
      <w:r w:rsidR="00C74D70" w:rsidRPr="0094142E">
        <w:rPr>
          <w:rFonts w:ascii="Arial" w:hAnsi="Arial" w:cs="Arial"/>
        </w:rPr>
        <w:t>Poslovnik o radu.</w:t>
      </w:r>
      <w:proofErr w:type="gramEnd"/>
    </w:p>
    <w:p w:rsidR="006F6FBB" w:rsidRPr="0094142E" w:rsidRDefault="00CF7CCA" w:rsidP="00CF7CCA">
      <w:pPr>
        <w:pStyle w:val="T30X"/>
        <w:tabs>
          <w:tab w:val="left" w:pos="3057"/>
        </w:tabs>
        <w:spacing w:before="0" w:after="0"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55C2F" w:rsidRDefault="00655C2F" w:rsidP="00C47B98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</w:p>
    <w:p w:rsidR="00655C2F" w:rsidRDefault="00655C2F" w:rsidP="00C47B98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</w:p>
    <w:p w:rsidR="00655C2F" w:rsidRDefault="00655C2F" w:rsidP="00C47B98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</w:p>
    <w:p w:rsidR="00655C2F" w:rsidRDefault="00655C2F" w:rsidP="00C47B98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</w:p>
    <w:p w:rsidR="00424379" w:rsidRPr="0094142E" w:rsidRDefault="003C5540" w:rsidP="00655C2F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 5</w:t>
      </w:r>
    </w:p>
    <w:p w:rsidR="00245AF3" w:rsidRPr="0094142E" w:rsidRDefault="0064050B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>P</w:t>
      </w:r>
      <w:r w:rsidR="00245AF3" w:rsidRPr="0094142E">
        <w:rPr>
          <w:rFonts w:ascii="Arial" w:hAnsi="Arial" w:cs="Arial"/>
        </w:rPr>
        <w:t xml:space="preserve">ostupak predlaganja kandidata za </w:t>
      </w:r>
      <w:r w:rsidR="000D6C7C" w:rsidRPr="0094142E">
        <w:rPr>
          <w:rFonts w:ascii="Arial" w:hAnsi="Arial" w:cs="Arial"/>
        </w:rPr>
        <w:t>člana</w:t>
      </w:r>
      <w:r w:rsidR="00245AF3" w:rsidRPr="0094142E">
        <w:rPr>
          <w:rFonts w:ascii="Arial" w:hAnsi="Arial" w:cs="Arial"/>
        </w:rPr>
        <w:t xml:space="preserve"> Komisije </w:t>
      </w:r>
      <w:r w:rsidRPr="0094142E">
        <w:rPr>
          <w:rFonts w:ascii="Arial" w:hAnsi="Arial" w:cs="Arial"/>
        </w:rPr>
        <w:t xml:space="preserve">iz reda </w:t>
      </w:r>
      <w:r w:rsidR="00245AF3" w:rsidRPr="0094142E">
        <w:rPr>
          <w:rFonts w:ascii="Arial" w:hAnsi="Arial" w:cs="Arial"/>
        </w:rPr>
        <w:t>nevladinih organizacija</w:t>
      </w:r>
      <w:r w:rsidRPr="0094142E">
        <w:rPr>
          <w:rFonts w:ascii="Arial" w:hAnsi="Arial" w:cs="Arial"/>
        </w:rPr>
        <w:t>, pokreće se</w:t>
      </w:r>
      <w:r w:rsidR="00245AF3" w:rsidRPr="0094142E">
        <w:rPr>
          <w:rFonts w:ascii="Arial" w:hAnsi="Arial" w:cs="Arial"/>
        </w:rPr>
        <w:t xml:space="preserve"> objavljivanjem javnog poziva </w:t>
      </w:r>
      <w:proofErr w:type="gramStart"/>
      <w:r w:rsidR="00245AF3" w:rsidRPr="0094142E">
        <w:rPr>
          <w:rFonts w:ascii="Arial" w:hAnsi="Arial" w:cs="Arial"/>
        </w:rPr>
        <w:t>na</w:t>
      </w:r>
      <w:proofErr w:type="gramEnd"/>
      <w:r w:rsidR="00245AF3" w:rsidRPr="0094142E">
        <w:rPr>
          <w:rFonts w:ascii="Arial" w:hAnsi="Arial" w:cs="Arial"/>
        </w:rPr>
        <w:t xml:space="preserve"> web stranici Opštine i u jednom dnevnom listu koji se</w:t>
      </w:r>
      <w:r w:rsidRPr="0094142E">
        <w:rPr>
          <w:rFonts w:ascii="Arial" w:hAnsi="Arial" w:cs="Arial"/>
        </w:rPr>
        <w:t xml:space="preserve"> distribuira na teritoriji</w:t>
      </w:r>
      <w:r w:rsidR="00245AF3" w:rsidRPr="0094142E">
        <w:rPr>
          <w:rFonts w:ascii="Arial" w:hAnsi="Arial" w:cs="Arial"/>
        </w:rPr>
        <w:t xml:space="preserve"> Opštin</w:t>
      </w:r>
      <w:r w:rsidRPr="0094142E">
        <w:rPr>
          <w:rFonts w:ascii="Arial" w:hAnsi="Arial" w:cs="Arial"/>
        </w:rPr>
        <w:t>e</w:t>
      </w:r>
      <w:r w:rsidR="00245AF3" w:rsidRPr="0094142E">
        <w:rPr>
          <w:rFonts w:ascii="Arial" w:hAnsi="Arial" w:cs="Arial"/>
        </w:rPr>
        <w:t>.</w:t>
      </w:r>
    </w:p>
    <w:p w:rsidR="00F97823" w:rsidRPr="0094142E" w:rsidRDefault="0064050B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 xml:space="preserve">Javni poziv iz </w:t>
      </w:r>
      <w:r w:rsidR="000D6C7C" w:rsidRPr="0094142E">
        <w:rPr>
          <w:rFonts w:ascii="Arial" w:hAnsi="Arial" w:cs="Arial"/>
        </w:rPr>
        <w:t>stava</w:t>
      </w:r>
      <w:r w:rsidRPr="0094142E">
        <w:rPr>
          <w:rFonts w:ascii="Arial" w:hAnsi="Arial" w:cs="Arial"/>
        </w:rPr>
        <w:t xml:space="preserve"> 1 ovog člana</w:t>
      </w:r>
      <w:r w:rsidR="000D6C7C" w:rsidRPr="0094142E">
        <w:rPr>
          <w:rFonts w:ascii="Arial" w:hAnsi="Arial" w:cs="Arial"/>
        </w:rPr>
        <w:t xml:space="preserve"> sadrži</w:t>
      </w:r>
      <w:r w:rsidRPr="0094142E">
        <w:rPr>
          <w:rFonts w:ascii="Arial" w:hAnsi="Arial" w:cs="Arial"/>
        </w:rPr>
        <w:t xml:space="preserve"> </w:t>
      </w:r>
      <w:r w:rsidR="00F97823" w:rsidRPr="0094142E">
        <w:rPr>
          <w:rFonts w:ascii="Arial" w:hAnsi="Arial" w:cs="Arial"/>
        </w:rPr>
        <w:t xml:space="preserve">uslove </w:t>
      </w:r>
      <w:r w:rsidRPr="0094142E">
        <w:rPr>
          <w:rFonts w:ascii="Arial" w:hAnsi="Arial" w:cs="Arial"/>
        </w:rPr>
        <w:t>koje treba d</w:t>
      </w:r>
      <w:r w:rsidR="0094142E">
        <w:rPr>
          <w:rFonts w:ascii="Arial" w:hAnsi="Arial" w:cs="Arial"/>
        </w:rPr>
        <w:t>a ispuni nevladina organizacija</w:t>
      </w:r>
      <w:r w:rsidRPr="0094142E">
        <w:rPr>
          <w:rFonts w:ascii="Arial" w:hAnsi="Arial" w:cs="Arial"/>
        </w:rPr>
        <w:t xml:space="preserve"> </w:t>
      </w:r>
      <w:r w:rsidR="000D6C7C" w:rsidRPr="0094142E">
        <w:rPr>
          <w:rFonts w:ascii="Arial" w:hAnsi="Arial" w:cs="Arial"/>
        </w:rPr>
        <w:t>i kandidat za člana Komisije</w:t>
      </w:r>
      <w:r w:rsidR="00F97823" w:rsidRPr="0094142E">
        <w:rPr>
          <w:rFonts w:ascii="Arial" w:hAnsi="Arial" w:cs="Arial"/>
        </w:rPr>
        <w:t>, dokumentaciju kojom se dokazuje ispunjenost uslova, rok i mjesto predaje dokumentacije.</w:t>
      </w:r>
      <w:proofErr w:type="gramEnd"/>
    </w:p>
    <w:p w:rsidR="00EC3902" w:rsidRPr="0094142E" w:rsidRDefault="0064050B" w:rsidP="0094142E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Kandidata za člana Komisije </w:t>
      </w:r>
      <w:r w:rsidR="00EC3902" w:rsidRPr="0094142E">
        <w:rPr>
          <w:rFonts w:ascii="Arial" w:hAnsi="Arial" w:cs="Arial"/>
        </w:rPr>
        <w:t>predlaže nevladina o</w:t>
      </w:r>
      <w:r w:rsidR="006F6FBB" w:rsidRPr="0094142E">
        <w:rPr>
          <w:rFonts w:ascii="Arial" w:hAnsi="Arial" w:cs="Arial"/>
        </w:rPr>
        <w:t xml:space="preserve">rganizacija čije je sjedište </w:t>
      </w:r>
      <w:proofErr w:type="gramStart"/>
      <w:r w:rsidR="006F6FBB" w:rsidRPr="0094142E">
        <w:rPr>
          <w:rFonts w:ascii="Arial" w:hAnsi="Arial" w:cs="Arial"/>
        </w:rPr>
        <w:t>na</w:t>
      </w:r>
      <w:proofErr w:type="gramEnd"/>
      <w:r w:rsidR="006F6FBB" w:rsidRPr="0094142E">
        <w:rPr>
          <w:rFonts w:ascii="Arial" w:hAnsi="Arial" w:cs="Arial"/>
        </w:rPr>
        <w:t xml:space="preserve"> teritoriji Opštine</w:t>
      </w:r>
      <w:r w:rsidR="00EC3902" w:rsidRPr="0094142E">
        <w:rPr>
          <w:rFonts w:ascii="Arial" w:hAnsi="Arial" w:cs="Arial"/>
        </w:rPr>
        <w:t xml:space="preserve"> i obavlja djelatnost najmanje jednu godinu prije raspisivanja javnog poziva.</w:t>
      </w:r>
    </w:p>
    <w:p w:rsidR="00EC3902" w:rsidRPr="0094142E" w:rsidRDefault="00EC3902" w:rsidP="0094142E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r w:rsidRPr="0094142E">
        <w:rPr>
          <w:rFonts w:ascii="Arial" w:hAnsi="Arial" w:cs="Arial"/>
        </w:rPr>
        <w:t>Uz predlog kandidata za člana Komisije, nevladina organizacija dužna je da priloži:</w:t>
      </w:r>
    </w:p>
    <w:p w:rsidR="00EC3902" w:rsidRPr="0094142E" w:rsidRDefault="00EC3902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dokaz</w:t>
      </w:r>
      <w:proofErr w:type="gramEnd"/>
      <w:r w:rsidRPr="0094142E">
        <w:rPr>
          <w:rFonts w:ascii="Arial" w:hAnsi="Arial" w:cs="Arial"/>
        </w:rPr>
        <w:t xml:space="preserve"> o upisu u registar nevladinih organizacija;</w:t>
      </w:r>
    </w:p>
    <w:p w:rsidR="00EC3902" w:rsidRPr="0094142E" w:rsidRDefault="00EC3902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reference</w:t>
      </w:r>
      <w:proofErr w:type="gramEnd"/>
      <w:r w:rsidRPr="0094142E">
        <w:rPr>
          <w:rFonts w:ascii="Arial" w:hAnsi="Arial" w:cs="Arial"/>
        </w:rPr>
        <w:t xml:space="preserve"> kandidata;</w:t>
      </w:r>
    </w:p>
    <w:p w:rsidR="00EC3902" w:rsidRPr="0094142E" w:rsidRDefault="00EC3902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dokaz</w:t>
      </w:r>
      <w:proofErr w:type="gramEnd"/>
      <w:r w:rsidRPr="0094142E">
        <w:rPr>
          <w:rFonts w:ascii="Arial" w:hAnsi="Arial" w:cs="Arial"/>
        </w:rPr>
        <w:t xml:space="preserve"> o crnogorskom državljanstvu</w:t>
      </w:r>
      <w:r w:rsidR="000D6C7C" w:rsidRPr="0094142E">
        <w:rPr>
          <w:rFonts w:ascii="Arial" w:hAnsi="Arial" w:cs="Arial"/>
        </w:rPr>
        <w:t xml:space="preserve"> kandidata</w:t>
      </w:r>
      <w:r w:rsidRPr="0094142E">
        <w:rPr>
          <w:rFonts w:ascii="Arial" w:hAnsi="Arial" w:cs="Arial"/>
        </w:rPr>
        <w:t>;</w:t>
      </w:r>
    </w:p>
    <w:p w:rsidR="00EC3902" w:rsidRPr="0094142E" w:rsidRDefault="00EC3902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dokaz</w:t>
      </w:r>
      <w:proofErr w:type="gramEnd"/>
      <w:r w:rsidRPr="0094142E">
        <w:rPr>
          <w:rFonts w:ascii="Arial" w:hAnsi="Arial" w:cs="Arial"/>
        </w:rPr>
        <w:t xml:space="preserve"> da kandidat ima najmanje jednu godinu iskustva na izradi i realizaciji projekata nevladinih organizacija;</w:t>
      </w:r>
    </w:p>
    <w:p w:rsidR="00EC3902" w:rsidRPr="0094142E" w:rsidRDefault="00EC3902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izjavu</w:t>
      </w:r>
      <w:proofErr w:type="gramEnd"/>
      <w:r w:rsidRPr="0094142E">
        <w:rPr>
          <w:rFonts w:ascii="Arial" w:hAnsi="Arial" w:cs="Arial"/>
        </w:rPr>
        <w:t xml:space="preserve"> kandidata da nije javni funkcioner, lokalni služb</w:t>
      </w:r>
      <w:r w:rsidR="001B3184">
        <w:rPr>
          <w:rFonts w:ascii="Arial" w:hAnsi="Arial" w:cs="Arial"/>
        </w:rPr>
        <w:t xml:space="preserve">enik i namještenik, član organa </w:t>
      </w:r>
      <w:r w:rsidRPr="0094142E">
        <w:rPr>
          <w:rFonts w:ascii="Arial" w:hAnsi="Arial" w:cs="Arial"/>
        </w:rPr>
        <w:t>upravljanja političke partije i da prihvata kandidaturu za člana Komisije.</w:t>
      </w:r>
    </w:p>
    <w:p w:rsidR="00EC3902" w:rsidRPr="0094142E" w:rsidRDefault="00EC3902" w:rsidP="0094142E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Nevladina organizacija može predložiti samo jednog kandidata iz reda svojih članova.</w:t>
      </w:r>
      <w:proofErr w:type="gramEnd"/>
    </w:p>
    <w:p w:rsidR="00EC3902" w:rsidRPr="0094142E" w:rsidRDefault="00EC3902" w:rsidP="0094142E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r w:rsidRPr="0094142E">
        <w:rPr>
          <w:rFonts w:ascii="Arial" w:hAnsi="Arial" w:cs="Arial"/>
        </w:rPr>
        <w:t>Rok za predlaganje kandidata</w:t>
      </w:r>
      <w:r w:rsidR="0064050B" w:rsidRPr="0094142E">
        <w:rPr>
          <w:rFonts w:ascii="Arial" w:hAnsi="Arial" w:cs="Arial"/>
        </w:rPr>
        <w:t xml:space="preserve"> je</w:t>
      </w:r>
      <w:r w:rsidRPr="0094142E">
        <w:rPr>
          <w:rFonts w:ascii="Arial" w:hAnsi="Arial" w:cs="Arial"/>
        </w:rPr>
        <w:t xml:space="preserve"> osam </w:t>
      </w:r>
      <w:proofErr w:type="gramStart"/>
      <w:r w:rsidRPr="0094142E">
        <w:rPr>
          <w:rFonts w:ascii="Arial" w:hAnsi="Arial" w:cs="Arial"/>
        </w:rPr>
        <w:t>dana</w:t>
      </w:r>
      <w:proofErr w:type="gramEnd"/>
      <w:r w:rsidRPr="0094142E">
        <w:rPr>
          <w:rFonts w:ascii="Arial" w:hAnsi="Arial" w:cs="Arial"/>
        </w:rPr>
        <w:t xml:space="preserve"> od dana objavljivanja javnog poziva.</w:t>
      </w:r>
    </w:p>
    <w:p w:rsidR="00245AF3" w:rsidRPr="0094142E" w:rsidRDefault="000D6C7C" w:rsidP="00327361">
      <w:pPr>
        <w:pStyle w:val="T30X"/>
        <w:spacing w:before="0" w:after="0" w:line="276" w:lineRule="auto"/>
        <w:ind w:firstLine="567"/>
        <w:rPr>
          <w:rFonts w:ascii="Arial" w:hAnsi="Arial" w:cs="Arial"/>
          <w:color w:val="auto"/>
        </w:rPr>
      </w:pPr>
      <w:r w:rsidRPr="0094142E">
        <w:rPr>
          <w:rFonts w:ascii="Arial" w:hAnsi="Arial" w:cs="Arial"/>
          <w:color w:val="auto"/>
        </w:rPr>
        <w:t xml:space="preserve">U slučaju da se u roku iz stava 6 ovog člana ne dostavi </w:t>
      </w:r>
      <w:proofErr w:type="gramStart"/>
      <w:r w:rsidRPr="0094142E">
        <w:rPr>
          <w:rFonts w:ascii="Arial" w:hAnsi="Arial" w:cs="Arial"/>
          <w:color w:val="auto"/>
        </w:rPr>
        <w:t>ni</w:t>
      </w:r>
      <w:proofErr w:type="gramEnd"/>
      <w:r w:rsidRPr="0094142E">
        <w:rPr>
          <w:rFonts w:ascii="Arial" w:hAnsi="Arial" w:cs="Arial"/>
          <w:color w:val="auto"/>
        </w:rPr>
        <w:t xml:space="preserve"> jedan predlog,</w:t>
      </w:r>
      <w:r w:rsidR="00245AF3" w:rsidRPr="0094142E">
        <w:rPr>
          <w:rFonts w:ascii="Arial" w:hAnsi="Arial" w:cs="Arial"/>
          <w:color w:val="auto"/>
        </w:rPr>
        <w:t xml:space="preserve"> javni poziv </w:t>
      </w:r>
      <w:r w:rsidRPr="0094142E">
        <w:rPr>
          <w:rFonts w:ascii="Arial" w:hAnsi="Arial" w:cs="Arial"/>
          <w:color w:val="auto"/>
        </w:rPr>
        <w:t xml:space="preserve">će se ponoviti najkasnije </w:t>
      </w:r>
      <w:r w:rsidR="00DF28F9" w:rsidRPr="0094142E">
        <w:rPr>
          <w:rFonts w:ascii="Arial" w:hAnsi="Arial" w:cs="Arial"/>
          <w:color w:val="auto"/>
        </w:rPr>
        <w:t>u roku od 15 dana.</w:t>
      </w:r>
    </w:p>
    <w:p w:rsidR="0040014C" w:rsidRPr="0094142E" w:rsidRDefault="0040014C" w:rsidP="00C47B98">
      <w:pPr>
        <w:pStyle w:val="T30X"/>
        <w:spacing w:before="0" w:after="0" w:line="276" w:lineRule="auto"/>
        <w:rPr>
          <w:rFonts w:ascii="Arial" w:hAnsi="Arial" w:cs="Arial"/>
          <w:color w:val="auto"/>
        </w:rPr>
      </w:pPr>
    </w:p>
    <w:p w:rsidR="00424379" w:rsidRPr="0094142E" w:rsidRDefault="003C5540" w:rsidP="00655C2F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6</w:t>
      </w:r>
    </w:p>
    <w:p w:rsidR="00174B19" w:rsidRPr="0094142E" w:rsidRDefault="00174B19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>Konkurs za finansiranje projekata nevladinih organizacija (u daljem tekstu: Konkurs) raspisuje se do 01.marta tekuće godine</w:t>
      </w:r>
      <w:r w:rsidR="006C3671" w:rsidRPr="0094142E">
        <w:rPr>
          <w:rFonts w:ascii="Arial" w:hAnsi="Arial" w:cs="Arial"/>
        </w:rPr>
        <w:t xml:space="preserve"> i traje 30 </w:t>
      </w:r>
      <w:proofErr w:type="gramStart"/>
      <w:r w:rsidR="006C3671" w:rsidRPr="0094142E">
        <w:rPr>
          <w:rFonts w:ascii="Arial" w:hAnsi="Arial" w:cs="Arial"/>
        </w:rPr>
        <w:t>dana</w:t>
      </w:r>
      <w:proofErr w:type="gramEnd"/>
      <w:r w:rsidRPr="0094142E">
        <w:rPr>
          <w:rFonts w:ascii="Arial" w:hAnsi="Arial" w:cs="Arial"/>
        </w:rPr>
        <w:t>.</w:t>
      </w:r>
    </w:p>
    <w:p w:rsidR="00174B19" w:rsidRPr="0094142E" w:rsidRDefault="00174B19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Konkurs se objavljuje </w:t>
      </w:r>
      <w:proofErr w:type="gramStart"/>
      <w:r w:rsidRPr="0094142E">
        <w:rPr>
          <w:rFonts w:ascii="Arial" w:hAnsi="Arial" w:cs="Arial"/>
        </w:rPr>
        <w:t>na</w:t>
      </w:r>
      <w:proofErr w:type="gramEnd"/>
      <w:r w:rsidRPr="0094142E">
        <w:rPr>
          <w:rFonts w:ascii="Arial" w:hAnsi="Arial" w:cs="Arial"/>
        </w:rPr>
        <w:t xml:space="preserve"> web stranici </w:t>
      </w:r>
      <w:r w:rsidR="00EE44B0" w:rsidRPr="0094142E">
        <w:rPr>
          <w:rFonts w:ascii="Arial" w:hAnsi="Arial" w:cs="Arial"/>
        </w:rPr>
        <w:t xml:space="preserve">Opštine, </w:t>
      </w:r>
      <w:r w:rsidR="00327361">
        <w:rPr>
          <w:rFonts w:ascii="Arial" w:hAnsi="Arial" w:cs="Arial"/>
        </w:rPr>
        <w:t>oglasnoj tabli</w:t>
      </w:r>
      <w:r w:rsidR="00424379" w:rsidRPr="0094142E">
        <w:rPr>
          <w:rFonts w:ascii="Arial" w:hAnsi="Arial" w:cs="Arial"/>
        </w:rPr>
        <w:t>,</w:t>
      </w:r>
      <w:r w:rsidRPr="0094142E">
        <w:rPr>
          <w:rFonts w:ascii="Arial" w:hAnsi="Arial" w:cs="Arial"/>
        </w:rPr>
        <w:t xml:space="preserve"> u jednom štampanom mediju koji se distribuira na teritoriji Opštine i na lokalnom radio emiteru.</w:t>
      </w:r>
    </w:p>
    <w:p w:rsidR="00084291" w:rsidRPr="0094142E" w:rsidRDefault="00084291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>Ukoliko sredstva za finansiranje projekata nevladinih organizacija predviđena Bužetom Opštine ne budu raspodjeljena ili ne bud</w:t>
      </w:r>
      <w:r w:rsidR="00DF28F9" w:rsidRPr="0094142E">
        <w:rPr>
          <w:rFonts w:ascii="Arial" w:hAnsi="Arial" w:cs="Arial"/>
        </w:rPr>
        <w:t>u u cjelosti raspodijeljena</w:t>
      </w:r>
      <w:r w:rsidR="00327361">
        <w:rPr>
          <w:rFonts w:ascii="Arial" w:hAnsi="Arial" w:cs="Arial"/>
        </w:rPr>
        <w:t xml:space="preserve"> po Konkursu iz stava</w:t>
      </w:r>
      <w:r w:rsidR="00424379" w:rsidRPr="0094142E">
        <w:rPr>
          <w:rFonts w:ascii="Arial" w:hAnsi="Arial" w:cs="Arial"/>
        </w:rPr>
        <w:t xml:space="preserve"> 1 ovog člana</w:t>
      </w:r>
      <w:r w:rsidR="00DF28F9" w:rsidRPr="0094142E">
        <w:rPr>
          <w:rFonts w:ascii="Arial" w:hAnsi="Arial" w:cs="Arial"/>
        </w:rPr>
        <w:t>, Konkurs se ponov</w:t>
      </w:r>
      <w:r w:rsidR="00424379" w:rsidRPr="0094142E">
        <w:rPr>
          <w:rFonts w:ascii="Arial" w:hAnsi="Arial" w:cs="Arial"/>
        </w:rPr>
        <w:t>o raspisuje</w:t>
      </w:r>
      <w:r w:rsidRPr="0094142E">
        <w:rPr>
          <w:rFonts w:ascii="Arial" w:hAnsi="Arial" w:cs="Arial"/>
        </w:rPr>
        <w:t xml:space="preserve"> u roku od 30 dana od dana ok</w:t>
      </w:r>
      <w:r w:rsidR="00EE44B0" w:rsidRPr="0094142E">
        <w:rPr>
          <w:rFonts w:ascii="Arial" w:hAnsi="Arial" w:cs="Arial"/>
        </w:rPr>
        <w:t xml:space="preserve">ončanja postupka po prethodnom </w:t>
      </w:r>
      <w:r w:rsidR="00D70954" w:rsidRPr="0094142E">
        <w:rPr>
          <w:rFonts w:ascii="Arial" w:hAnsi="Arial" w:cs="Arial"/>
        </w:rPr>
        <w:t>K</w:t>
      </w:r>
      <w:r w:rsidRPr="0094142E">
        <w:rPr>
          <w:rFonts w:ascii="Arial" w:hAnsi="Arial" w:cs="Arial"/>
        </w:rPr>
        <w:t>onkursu.</w:t>
      </w:r>
    </w:p>
    <w:p w:rsidR="00174B19" w:rsidRPr="0094142E" w:rsidRDefault="00174B19" w:rsidP="00C47B98">
      <w:pPr>
        <w:pStyle w:val="T30X"/>
        <w:spacing w:before="0" w:after="0" w:line="276" w:lineRule="auto"/>
        <w:rPr>
          <w:rFonts w:ascii="Arial" w:hAnsi="Arial" w:cs="Arial"/>
        </w:rPr>
      </w:pPr>
    </w:p>
    <w:p w:rsidR="00424379" w:rsidRPr="0094142E" w:rsidRDefault="003C5540" w:rsidP="00655C2F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7</w:t>
      </w:r>
    </w:p>
    <w:p w:rsidR="00C306DE" w:rsidRPr="0094142E" w:rsidRDefault="00C306DE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Projekat koji nevladina organizacija kandiduje za finansiranje podnosi se </w:t>
      </w:r>
      <w:proofErr w:type="gramStart"/>
      <w:r w:rsidRPr="0094142E">
        <w:rPr>
          <w:rFonts w:ascii="Arial" w:hAnsi="Arial" w:cs="Arial"/>
        </w:rPr>
        <w:t>na</w:t>
      </w:r>
      <w:proofErr w:type="gramEnd"/>
      <w:r w:rsidRPr="0094142E">
        <w:rPr>
          <w:rFonts w:ascii="Arial" w:hAnsi="Arial" w:cs="Arial"/>
        </w:rPr>
        <w:t xml:space="preserve"> propisanom obrascu prijave</w:t>
      </w:r>
      <w:r w:rsidR="00D9587A" w:rsidRPr="0094142E">
        <w:rPr>
          <w:rFonts w:ascii="Arial" w:hAnsi="Arial" w:cs="Arial"/>
        </w:rPr>
        <w:t xml:space="preserve"> (u daljem tekstu: </w:t>
      </w:r>
      <w:r w:rsidR="006C3671" w:rsidRPr="0094142E">
        <w:rPr>
          <w:rFonts w:ascii="Arial" w:hAnsi="Arial" w:cs="Arial"/>
        </w:rPr>
        <w:t>P</w:t>
      </w:r>
      <w:r w:rsidR="00D9587A" w:rsidRPr="0094142E">
        <w:rPr>
          <w:rFonts w:ascii="Arial" w:hAnsi="Arial" w:cs="Arial"/>
        </w:rPr>
        <w:t>rijava)</w:t>
      </w:r>
      <w:r w:rsidRPr="0094142E">
        <w:rPr>
          <w:rFonts w:ascii="Arial" w:hAnsi="Arial" w:cs="Arial"/>
        </w:rPr>
        <w:t>, koja se objavljuje na web sajtu Opštine.</w:t>
      </w:r>
    </w:p>
    <w:p w:rsidR="00C306DE" w:rsidRPr="0094142E" w:rsidRDefault="00C306DE" w:rsidP="00327361">
      <w:pPr>
        <w:pStyle w:val="T30X"/>
        <w:spacing w:before="0" w:after="0" w:line="276" w:lineRule="auto"/>
        <w:ind w:firstLine="554"/>
        <w:rPr>
          <w:rFonts w:ascii="Arial" w:hAnsi="Arial" w:cs="Arial"/>
        </w:rPr>
      </w:pPr>
      <w:r w:rsidRPr="0094142E">
        <w:rPr>
          <w:rFonts w:ascii="Arial" w:hAnsi="Arial" w:cs="Arial"/>
        </w:rPr>
        <w:t>Prijava iz stava 1 ovog člana sadrži:</w:t>
      </w:r>
    </w:p>
    <w:p w:rsidR="00C306DE" w:rsidRPr="0094142E" w:rsidRDefault="00327361" w:rsidP="00C47B98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naziv NVO</w:t>
      </w:r>
      <w:r w:rsidR="00C306DE" w:rsidRPr="0094142E">
        <w:rPr>
          <w:rFonts w:ascii="Arial" w:hAnsi="Arial" w:cs="Arial"/>
        </w:rPr>
        <w:t xml:space="preserve"> i </w:t>
      </w:r>
      <w:r w:rsidR="006C3671" w:rsidRPr="0094142E">
        <w:rPr>
          <w:rFonts w:ascii="Arial" w:hAnsi="Arial" w:cs="Arial"/>
        </w:rPr>
        <w:t xml:space="preserve">naziv </w:t>
      </w:r>
      <w:r w:rsidR="00C306DE" w:rsidRPr="0094142E">
        <w:rPr>
          <w:rFonts w:ascii="Arial" w:hAnsi="Arial" w:cs="Arial"/>
        </w:rPr>
        <w:t>projekta;</w:t>
      </w:r>
    </w:p>
    <w:p w:rsidR="00C306DE" w:rsidRPr="0094142E" w:rsidRDefault="00C306DE" w:rsidP="00C47B98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</w:rPr>
      </w:pPr>
      <w:r w:rsidRPr="0094142E">
        <w:rPr>
          <w:rFonts w:ascii="Arial" w:hAnsi="Arial" w:cs="Arial"/>
        </w:rPr>
        <w:t>oblast na koju se</w:t>
      </w:r>
      <w:r w:rsidR="006C3671" w:rsidRPr="0094142E">
        <w:rPr>
          <w:rFonts w:ascii="Arial" w:hAnsi="Arial" w:cs="Arial"/>
        </w:rPr>
        <w:t xml:space="preserve"> projekat</w:t>
      </w:r>
      <w:r w:rsidRPr="0094142E">
        <w:rPr>
          <w:rFonts w:ascii="Arial" w:hAnsi="Arial" w:cs="Arial"/>
        </w:rPr>
        <w:t xml:space="preserve"> odnosi;</w:t>
      </w:r>
    </w:p>
    <w:p w:rsidR="00C306DE" w:rsidRPr="0094142E" w:rsidRDefault="00C306DE" w:rsidP="00C47B98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</w:rPr>
      </w:pPr>
      <w:r w:rsidRPr="0094142E">
        <w:rPr>
          <w:rFonts w:ascii="Arial" w:hAnsi="Arial" w:cs="Arial"/>
        </w:rPr>
        <w:t>cilj</w:t>
      </w:r>
      <w:r w:rsidR="006C3671" w:rsidRPr="0094142E">
        <w:rPr>
          <w:rFonts w:ascii="Arial" w:hAnsi="Arial" w:cs="Arial"/>
        </w:rPr>
        <w:t xml:space="preserve"> projekta</w:t>
      </w:r>
      <w:r w:rsidRPr="0094142E">
        <w:rPr>
          <w:rFonts w:ascii="Arial" w:hAnsi="Arial" w:cs="Arial"/>
        </w:rPr>
        <w:t xml:space="preserve"> i ciljn</w:t>
      </w:r>
      <w:r w:rsidR="006C3671" w:rsidRPr="0094142E">
        <w:rPr>
          <w:rFonts w:ascii="Arial" w:hAnsi="Arial" w:cs="Arial"/>
        </w:rPr>
        <w:t>u grupu</w:t>
      </w:r>
      <w:r w:rsidRPr="0094142E">
        <w:rPr>
          <w:rFonts w:ascii="Arial" w:hAnsi="Arial" w:cs="Arial"/>
        </w:rPr>
        <w:t>;</w:t>
      </w:r>
    </w:p>
    <w:p w:rsidR="00C306DE" w:rsidRPr="0094142E" w:rsidRDefault="00C306DE" w:rsidP="00C47B98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</w:rPr>
      </w:pPr>
      <w:r w:rsidRPr="0094142E">
        <w:rPr>
          <w:rFonts w:ascii="Arial" w:hAnsi="Arial" w:cs="Arial"/>
        </w:rPr>
        <w:t>detaljan opis projekta po segmentima sa specificirnim projektnim aktivnostima;</w:t>
      </w:r>
    </w:p>
    <w:p w:rsidR="00C306DE" w:rsidRPr="0094142E" w:rsidRDefault="00C306DE" w:rsidP="00C47B98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</w:rPr>
      </w:pPr>
      <w:r w:rsidRPr="0094142E">
        <w:rPr>
          <w:rFonts w:ascii="Arial" w:hAnsi="Arial" w:cs="Arial"/>
        </w:rPr>
        <w:t>rok, mjesto i dinamiku realizacije;</w:t>
      </w:r>
    </w:p>
    <w:p w:rsidR="00C306DE" w:rsidRPr="0094142E" w:rsidRDefault="00C306DE" w:rsidP="00C47B98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  <w:color w:val="auto"/>
        </w:rPr>
      </w:pPr>
      <w:r w:rsidRPr="0094142E">
        <w:rPr>
          <w:rFonts w:ascii="Arial" w:hAnsi="Arial" w:cs="Arial"/>
          <w:color w:val="auto"/>
        </w:rPr>
        <w:t>budžet projekta po pojedinim pozicijama</w:t>
      </w:r>
      <w:r w:rsidR="00422C36" w:rsidRPr="0094142E">
        <w:rPr>
          <w:rFonts w:ascii="Arial" w:hAnsi="Arial" w:cs="Arial"/>
          <w:color w:val="auto"/>
        </w:rPr>
        <w:t xml:space="preserve"> sa naznačenim iznosom koji se potražuje na Konkursu</w:t>
      </w:r>
      <w:r w:rsidRPr="0094142E">
        <w:rPr>
          <w:rFonts w:ascii="Arial" w:hAnsi="Arial" w:cs="Arial"/>
          <w:color w:val="auto"/>
        </w:rPr>
        <w:t>;</w:t>
      </w:r>
    </w:p>
    <w:p w:rsidR="00C306DE" w:rsidRPr="0094142E" w:rsidRDefault="00C306DE" w:rsidP="00C47B98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</w:rPr>
      </w:pPr>
      <w:r w:rsidRPr="0094142E">
        <w:rPr>
          <w:rFonts w:ascii="Arial" w:hAnsi="Arial" w:cs="Arial"/>
        </w:rPr>
        <w:t>način praćenja realizacije projekta (kvantitativni i kvalitativni</w:t>
      </w:r>
      <w:r w:rsidR="00500671" w:rsidRPr="0094142E">
        <w:rPr>
          <w:rFonts w:ascii="Arial" w:hAnsi="Arial" w:cs="Arial"/>
        </w:rPr>
        <w:t xml:space="preserve"> indikatori</w:t>
      </w:r>
      <w:r w:rsidRPr="0094142E">
        <w:rPr>
          <w:rFonts w:ascii="Arial" w:hAnsi="Arial" w:cs="Arial"/>
        </w:rPr>
        <w:t>);</w:t>
      </w:r>
    </w:p>
    <w:p w:rsidR="00C306DE" w:rsidRPr="0094142E" w:rsidRDefault="00C306DE" w:rsidP="00C47B98">
      <w:pPr>
        <w:pStyle w:val="T30X"/>
        <w:numPr>
          <w:ilvl w:val="0"/>
          <w:numId w:val="8"/>
        </w:numPr>
        <w:spacing w:before="0" w:after="0" w:line="276" w:lineRule="auto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podatke</w:t>
      </w:r>
      <w:proofErr w:type="gramEnd"/>
      <w:r w:rsidRPr="0094142E">
        <w:rPr>
          <w:rFonts w:ascii="Arial" w:hAnsi="Arial" w:cs="Arial"/>
        </w:rPr>
        <w:t xml:space="preserve"> o licu odgovornom za realizaciju projekta.</w:t>
      </w:r>
    </w:p>
    <w:p w:rsidR="00424379" w:rsidRPr="0094142E" w:rsidRDefault="00424379" w:rsidP="00424379">
      <w:pPr>
        <w:pStyle w:val="T30X"/>
        <w:spacing w:before="0" w:after="0" w:line="276" w:lineRule="auto"/>
        <w:ind w:left="914" w:firstLine="0"/>
        <w:rPr>
          <w:rFonts w:ascii="Arial" w:hAnsi="Arial" w:cs="Arial"/>
        </w:rPr>
      </w:pPr>
    </w:p>
    <w:p w:rsidR="00655C2F" w:rsidRDefault="00655C2F" w:rsidP="00177A72">
      <w:pPr>
        <w:pStyle w:val="T30X"/>
        <w:spacing w:before="0" w:after="0" w:line="276" w:lineRule="auto"/>
        <w:ind w:left="3794" w:firstLine="526"/>
        <w:rPr>
          <w:rFonts w:ascii="Arial" w:hAnsi="Arial" w:cs="Arial"/>
          <w:b/>
        </w:rPr>
      </w:pPr>
    </w:p>
    <w:p w:rsidR="00655C2F" w:rsidRDefault="00655C2F" w:rsidP="00177A72">
      <w:pPr>
        <w:pStyle w:val="T30X"/>
        <w:spacing w:before="0" w:after="0" w:line="276" w:lineRule="auto"/>
        <w:ind w:left="3794" w:firstLine="526"/>
        <w:rPr>
          <w:rFonts w:ascii="Arial" w:hAnsi="Arial" w:cs="Arial"/>
          <w:b/>
        </w:rPr>
      </w:pPr>
    </w:p>
    <w:p w:rsidR="00424379" w:rsidRPr="0094142E" w:rsidRDefault="003C5540" w:rsidP="00655C2F">
      <w:pPr>
        <w:pStyle w:val="T30X"/>
        <w:spacing w:before="0" w:after="0" w:line="276" w:lineRule="auto"/>
        <w:ind w:left="3794" w:firstLine="5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 8</w:t>
      </w:r>
    </w:p>
    <w:p w:rsidR="009C3C8F" w:rsidRPr="0094142E" w:rsidRDefault="006C3671" w:rsidP="00327361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r w:rsidRPr="0094142E">
        <w:rPr>
          <w:rFonts w:ascii="Arial" w:hAnsi="Arial" w:cs="Arial"/>
        </w:rPr>
        <w:t>Uz Prijavu</w:t>
      </w:r>
      <w:r w:rsidR="009C3C8F" w:rsidRPr="0094142E">
        <w:rPr>
          <w:rFonts w:ascii="Arial" w:hAnsi="Arial" w:cs="Arial"/>
        </w:rPr>
        <w:t>, nevladina organizacija u zapečaćenoj koverti dostavlja:</w:t>
      </w:r>
    </w:p>
    <w:p w:rsidR="009C3C8F" w:rsidRPr="0094142E" w:rsidRDefault="00424379" w:rsidP="00066F31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 w:rsidRPr="0094142E">
        <w:rPr>
          <w:rFonts w:ascii="Arial" w:hAnsi="Arial" w:cs="Arial"/>
        </w:rPr>
        <w:t>r</w:t>
      </w:r>
      <w:r w:rsidR="009C3C8F" w:rsidRPr="0094142E">
        <w:rPr>
          <w:rFonts w:ascii="Arial" w:hAnsi="Arial" w:cs="Arial"/>
        </w:rPr>
        <w:t>iješenj</w:t>
      </w:r>
      <w:r w:rsidRPr="0094142E">
        <w:rPr>
          <w:rFonts w:ascii="Arial" w:hAnsi="Arial" w:cs="Arial"/>
        </w:rPr>
        <w:t>e</w:t>
      </w:r>
      <w:r w:rsidR="009C3C8F" w:rsidRPr="0094142E">
        <w:rPr>
          <w:rFonts w:ascii="Arial" w:hAnsi="Arial" w:cs="Arial"/>
        </w:rPr>
        <w:t xml:space="preserve"> o upisu u registar nevladinih organizacija;</w:t>
      </w:r>
    </w:p>
    <w:p w:rsidR="009C3C8F" w:rsidRPr="0094142E" w:rsidRDefault="001B3184" w:rsidP="00066F31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dokaz o podn</w:t>
      </w:r>
      <w:r w:rsidR="00655C2F">
        <w:rPr>
          <w:rFonts w:ascii="Arial" w:hAnsi="Arial" w:cs="Arial"/>
        </w:rPr>
        <w:t>ij</w:t>
      </w:r>
      <w:r>
        <w:rPr>
          <w:rFonts w:ascii="Arial" w:hAnsi="Arial" w:cs="Arial"/>
        </w:rPr>
        <w:t>etoj</w:t>
      </w:r>
      <w:r w:rsidR="009C3C8F" w:rsidRPr="0094142E">
        <w:rPr>
          <w:rFonts w:ascii="Arial" w:hAnsi="Arial" w:cs="Arial"/>
        </w:rPr>
        <w:t xml:space="preserve"> poreskoj prijavi za prethodnu</w:t>
      </w:r>
      <w:r w:rsidR="00D9587A" w:rsidRPr="0094142E">
        <w:rPr>
          <w:rFonts w:ascii="Arial" w:hAnsi="Arial" w:cs="Arial"/>
        </w:rPr>
        <w:t xml:space="preserve"> fiskalnu godinu</w:t>
      </w:r>
      <w:r w:rsidR="009C3C8F" w:rsidRPr="0094142E">
        <w:rPr>
          <w:rFonts w:ascii="Arial" w:hAnsi="Arial" w:cs="Arial"/>
        </w:rPr>
        <w:t>;</w:t>
      </w:r>
    </w:p>
    <w:p w:rsidR="009C3C8F" w:rsidRPr="0094142E" w:rsidRDefault="009C3C8F" w:rsidP="00066F31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 w:rsidRPr="0094142E">
        <w:rPr>
          <w:rFonts w:ascii="Arial" w:hAnsi="Arial" w:cs="Arial"/>
        </w:rPr>
        <w:t>podatke o iskustvu zaposlenih, odnosno volontera u nevladinoj organizaciji na sličnim poslovima (reference);</w:t>
      </w:r>
    </w:p>
    <w:p w:rsidR="009C3C8F" w:rsidRPr="0094142E" w:rsidRDefault="009C3C8F" w:rsidP="00066F31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 w:rsidRPr="0094142E">
        <w:rPr>
          <w:rFonts w:ascii="Arial" w:hAnsi="Arial" w:cs="Arial"/>
        </w:rPr>
        <w:t>izjavu o nepostojanju višestrukog finansiranja;</w:t>
      </w:r>
    </w:p>
    <w:p w:rsidR="009C3C8F" w:rsidRPr="0094142E" w:rsidRDefault="009C3C8F" w:rsidP="00066F31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dokaz</w:t>
      </w:r>
      <w:proofErr w:type="gramEnd"/>
      <w:r w:rsidRPr="0094142E">
        <w:rPr>
          <w:rFonts w:ascii="Arial" w:hAnsi="Arial" w:cs="Arial"/>
        </w:rPr>
        <w:t xml:space="preserve"> da žiro račun nije blokiran.</w:t>
      </w:r>
    </w:p>
    <w:p w:rsidR="007839CA" w:rsidRPr="0094142E" w:rsidRDefault="00424379" w:rsidP="00327361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Uz Prijavu može se dostaviti i druga </w:t>
      </w:r>
      <w:r w:rsidR="007839CA" w:rsidRPr="0094142E">
        <w:rPr>
          <w:rFonts w:ascii="Arial" w:hAnsi="Arial" w:cs="Arial"/>
        </w:rPr>
        <w:t>dokumentacij</w:t>
      </w:r>
      <w:r w:rsidRPr="0094142E">
        <w:rPr>
          <w:rFonts w:ascii="Arial" w:hAnsi="Arial" w:cs="Arial"/>
        </w:rPr>
        <w:t>a</w:t>
      </w:r>
      <w:r w:rsidR="007839CA" w:rsidRPr="0094142E">
        <w:rPr>
          <w:rFonts w:ascii="Arial" w:hAnsi="Arial" w:cs="Arial"/>
        </w:rPr>
        <w:t xml:space="preserve"> (skice, planove, crteže, fotografije, kompjuterske simulacije, cd prezentacije i </w:t>
      </w:r>
      <w:proofErr w:type="gramStart"/>
      <w:r w:rsidR="007839CA" w:rsidRPr="0094142E">
        <w:rPr>
          <w:rFonts w:ascii="Arial" w:hAnsi="Arial" w:cs="Arial"/>
        </w:rPr>
        <w:t>sl</w:t>
      </w:r>
      <w:proofErr w:type="gramEnd"/>
      <w:r w:rsidR="007839CA" w:rsidRPr="0094142E">
        <w:rPr>
          <w:rFonts w:ascii="Arial" w:hAnsi="Arial" w:cs="Arial"/>
        </w:rPr>
        <w:t>.).</w:t>
      </w:r>
    </w:p>
    <w:p w:rsidR="00424379" w:rsidRPr="0094142E" w:rsidRDefault="00424379" w:rsidP="00327361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r w:rsidRPr="0094142E">
        <w:rPr>
          <w:rFonts w:ascii="Arial" w:hAnsi="Arial" w:cs="Arial"/>
        </w:rPr>
        <w:t>Na koverti iz stave 1 ovog člana, navodi se “Zahtjev za finansiranje projekta nevladine organizacije po konkursu-ne otvaraj”.</w:t>
      </w:r>
    </w:p>
    <w:p w:rsidR="00424379" w:rsidRPr="0094142E" w:rsidRDefault="00424379" w:rsidP="00327361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Na poleđini koverte navodi se naziv i sjedište nevladine organizacije.</w:t>
      </w:r>
      <w:proofErr w:type="gramEnd"/>
    </w:p>
    <w:p w:rsidR="00C500F5" w:rsidRPr="0094142E" w:rsidRDefault="00424379" w:rsidP="00327361">
      <w:pPr>
        <w:pStyle w:val="NoSpacing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94142E">
        <w:rPr>
          <w:rFonts w:ascii="Arial" w:hAnsi="Arial" w:cs="Arial"/>
          <w:sz w:val="22"/>
          <w:szCs w:val="22"/>
        </w:rPr>
        <w:t>Neblagovremenu prijavu Komisija vraća pošiljaocu neotvorenu.</w:t>
      </w:r>
      <w:proofErr w:type="gramEnd"/>
      <w:r w:rsidR="00C500F5" w:rsidRPr="0094142E">
        <w:rPr>
          <w:rFonts w:ascii="Arial" w:hAnsi="Arial" w:cs="Arial"/>
          <w:sz w:val="22"/>
          <w:szCs w:val="22"/>
        </w:rPr>
        <w:t xml:space="preserve"> </w:t>
      </w:r>
    </w:p>
    <w:p w:rsidR="0040014C" w:rsidRPr="0094142E" w:rsidRDefault="0040014C" w:rsidP="00C47B98">
      <w:pPr>
        <w:pStyle w:val="NoSpacing"/>
        <w:spacing w:line="276" w:lineRule="auto"/>
        <w:ind w:firstLine="283"/>
        <w:jc w:val="both"/>
        <w:rPr>
          <w:rFonts w:ascii="Arial" w:hAnsi="Arial" w:cs="Arial"/>
          <w:sz w:val="22"/>
          <w:szCs w:val="22"/>
        </w:rPr>
      </w:pPr>
    </w:p>
    <w:p w:rsidR="00ED4FFE" w:rsidRPr="0094142E" w:rsidRDefault="003C5540" w:rsidP="00655C2F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9</w:t>
      </w:r>
    </w:p>
    <w:p w:rsidR="00974BB9" w:rsidRPr="001B3184" w:rsidRDefault="00424379" w:rsidP="00327361">
      <w:pPr>
        <w:spacing w:line="276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Komisija </w:t>
      </w:r>
      <w:proofErr w:type="gramStart"/>
      <w:r w:rsidRPr="0094142E">
        <w:rPr>
          <w:rFonts w:ascii="Arial" w:hAnsi="Arial" w:cs="Arial"/>
          <w:sz w:val="22"/>
          <w:szCs w:val="22"/>
        </w:rPr>
        <w:t>će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u</w:t>
      </w:r>
      <w:r w:rsidR="00974BB9" w:rsidRPr="0094142E">
        <w:rPr>
          <w:rFonts w:ascii="Arial" w:hAnsi="Arial" w:cs="Arial"/>
          <w:sz w:val="22"/>
          <w:szCs w:val="22"/>
        </w:rPr>
        <w:t xml:space="preserve"> roku od 15 dana od dana završetka Konkursa </w:t>
      </w:r>
      <w:r w:rsidR="005A3442" w:rsidRPr="0094142E">
        <w:rPr>
          <w:rFonts w:ascii="Arial" w:hAnsi="Arial" w:cs="Arial"/>
          <w:sz w:val="22"/>
          <w:szCs w:val="22"/>
        </w:rPr>
        <w:t>objav</w:t>
      </w:r>
      <w:r w:rsidRPr="0094142E">
        <w:rPr>
          <w:rFonts w:ascii="Arial" w:hAnsi="Arial" w:cs="Arial"/>
          <w:sz w:val="22"/>
          <w:szCs w:val="22"/>
        </w:rPr>
        <w:t>iti</w:t>
      </w:r>
      <w:r w:rsidR="005A3442" w:rsidRPr="0094142E">
        <w:rPr>
          <w:rFonts w:ascii="Arial" w:hAnsi="Arial" w:cs="Arial"/>
          <w:sz w:val="22"/>
          <w:szCs w:val="22"/>
        </w:rPr>
        <w:t xml:space="preserve"> listu nevladinih organizacija </w:t>
      </w:r>
      <w:r w:rsidR="00974BB9" w:rsidRPr="0094142E">
        <w:rPr>
          <w:rFonts w:ascii="Arial" w:hAnsi="Arial" w:cs="Arial"/>
          <w:sz w:val="22"/>
          <w:szCs w:val="22"/>
        </w:rPr>
        <w:t>koje su podnijele</w:t>
      </w:r>
      <w:r w:rsidRPr="0094142E">
        <w:rPr>
          <w:rFonts w:ascii="Arial" w:hAnsi="Arial" w:cs="Arial"/>
          <w:sz w:val="22"/>
          <w:szCs w:val="22"/>
        </w:rPr>
        <w:t xml:space="preserve"> prijavu na Konkurs</w:t>
      </w:r>
      <w:r w:rsidRPr="001B3184">
        <w:rPr>
          <w:rFonts w:ascii="Arial" w:hAnsi="Arial" w:cs="Arial"/>
          <w:color w:val="auto"/>
          <w:sz w:val="22"/>
          <w:szCs w:val="22"/>
        </w:rPr>
        <w:t>, sa na</w:t>
      </w:r>
      <w:r w:rsidR="002355C9" w:rsidRPr="001B3184">
        <w:rPr>
          <w:rFonts w:ascii="Arial" w:hAnsi="Arial" w:cs="Arial"/>
          <w:color w:val="auto"/>
          <w:sz w:val="22"/>
          <w:szCs w:val="22"/>
        </w:rPr>
        <w:t>znakom o eventualnoj potrebi dopune dokumentacije.</w:t>
      </w:r>
    </w:p>
    <w:p w:rsidR="005A3442" w:rsidRPr="0094142E" w:rsidRDefault="005A3442" w:rsidP="0032736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Nevladina organizacija </w:t>
      </w:r>
      <w:proofErr w:type="gramStart"/>
      <w:r w:rsidR="00424379" w:rsidRPr="0094142E">
        <w:rPr>
          <w:rFonts w:ascii="Arial" w:hAnsi="Arial" w:cs="Arial"/>
          <w:sz w:val="22"/>
          <w:szCs w:val="22"/>
        </w:rPr>
        <w:t>sa</w:t>
      </w:r>
      <w:proofErr w:type="gramEnd"/>
      <w:r w:rsidR="00424379" w:rsidRPr="0094142E">
        <w:rPr>
          <w:rFonts w:ascii="Arial" w:hAnsi="Arial" w:cs="Arial"/>
          <w:sz w:val="22"/>
          <w:szCs w:val="22"/>
        </w:rPr>
        <w:t xml:space="preserve"> liste iz stava 1 ovog člana</w:t>
      </w:r>
      <w:r w:rsidRPr="0094142E">
        <w:rPr>
          <w:rFonts w:ascii="Arial" w:hAnsi="Arial" w:cs="Arial"/>
          <w:sz w:val="22"/>
          <w:szCs w:val="22"/>
        </w:rPr>
        <w:t xml:space="preserve">, dužna je da </w:t>
      </w:r>
      <w:r w:rsidR="00ED4FFE" w:rsidRPr="0094142E">
        <w:rPr>
          <w:rFonts w:ascii="Arial" w:hAnsi="Arial" w:cs="Arial"/>
          <w:sz w:val="22"/>
          <w:szCs w:val="22"/>
        </w:rPr>
        <w:t>dopuni dokumentaciju</w:t>
      </w:r>
      <w:r w:rsidRPr="0094142E">
        <w:rPr>
          <w:rFonts w:ascii="Arial" w:hAnsi="Arial" w:cs="Arial"/>
          <w:sz w:val="22"/>
          <w:szCs w:val="22"/>
        </w:rPr>
        <w:t xml:space="preserve"> u roku od pet</w:t>
      </w:r>
      <w:r w:rsidR="00974BB9" w:rsidRPr="0094142E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 xml:space="preserve">dana od dana objavljivanja liste. </w:t>
      </w:r>
    </w:p>
    <w:p w:rsidR="005A3442" w:rsidRPr="002355C9" w:rsidRDefault="005A3442" w:rsidP="00327361">
      <w:pPr>
        <w:spacing w:line="276" w:lineRule="auto"/>
        <w:ind w:firstLine="720"/>
        <w:jc w:val="both"/>
        <w:rPr>
          <w:rFonts w:ascii="Arial" w:hAnsi="Arial" w:cs="Arial"/>
          <w:color w:val="00B050"/>
          <w:sz w:val="22"/>
          <w:szCs w:val="22"/>
        </w:rPr>
      </w:pPr>
      <w:proofErr w:type="gramStart"/>
      <w:r w:rsidRPr="0094142E">
        <w:rPr>
          <w:rFonts w:ascii="Arial" w:hAnsi="Arial" w:cs="Arial"/>
          <w:sz w:val="22"/>
          <w:szCs w:val="22"/>
        </w:rPr>
        <w:t xml:space="preserve">Ako se utvrđeni nedostaci ne otklone u </w:t>
      </w:r>
      <w:r w:rsidR="00327361">
        <w:rPr>
          <w:rFonts w:ascii="Arial" w:hAnsi="Arial" w:cs="Arial"/>
          <w:sz w:val="22"/>
          <w:szCs w:val="22"/>
        </w:rPr>
        <w:t>ro</w:t>
      </w:r>
      <w:r w:rsidR="00ED4FFE" w:rsidRPr="0094142E">
        <w:rPr>
          <w:rFonts w:ascii="Arial" w:hAnsi="Arial" w:cs="Arial"/>
          <w:sz w:val="22"/>
          <w:szCs w:val="22"/>
        </w:rPr>
        <w:t>ku</w:t>
      </w:r>
      <w:r w:rsidRPr="0094142E">
        <w:rPr>
          <w:rFonts w:ascii="Arial" w:hAnsi="Arial" w:cs="Arial"/>
          <w:sz w:val="22"/>
          <w:szCs w:val="22"/>
        </w:rPr>
        <w:t xml:space="preserve"> </w:t>
      </w:r>
      <w:r w:rsidR="00ED4FFE" w:rsidRPr="0094142E">
        <w:rPr>
          <w:rFonts w:ascii="Arial" w:hAnsi="Arial" w:cs="Arial"/>
          <w:sz w:val="22"/>
          <w:szCs w:val="22"/>
        </w:rPr>
        <w:t>iz</w:t>
      </w:r>
      <w:r w:rsidRPr="0094142E">
        <w:rPr>
          <w:rFonts w:ascii="Arial" w:hAnsi="Arial" w:cs="Arial"/>
          <w:sz w:val="22"/>
          <w:szCs w:val="22"/>
        </w:rPr>
        <w:t xml:space="preserve"> stav</w:t>
      </w:r>
      <w:r w:rsidR="00ED4FFE" w:rsidRPr="0094142E">
        <w:rPr>
          <w:rFonts w:ascii="Arial" w:hAnsi="Arial" w:cs="Arial"/>
          <w:sz w:val="22"/>
          <w:szCs w:val="22"/>
        </w:rPr>
        <w:t>a</w:t>
      </w:r>
      <w:r w:rsidRPr="0094142E">
        <w:rPr>
          <w:rFonts w:ascii="Arial" w:hAnsi="Arial" w:cs="Arial"/>
          <w:sz w:val="22"/>
          <w:szCs w:val="22"/>
        </w:rPr>
        <w:t xml:space="preserve"> 2 ovog člana, prijava se </w:t>
      </w:r>
      <w:r w:rsidRPr="001B3184">
        <w:rPr>
          <w:rFonts w:ascii="Arial" w:hAnsi="Arial" w:cs="Arial"/>
          <w:color w:val="auto"/>
          <w:sz w:val="22"/>
          <w:szCs w:val="22"/>
        </w:rPr>
        <w:t>od</w:t>
      </w:r>
      <w:r w:rsidR="002355C9" w:rsidRPr="001B3184">
        <w:rPr>
          <w:rFonts w:ascii="Arial" w:hAnsi="Arial" w:cs="Arial"/>
          <w:color w:val="auto"/>
          <w:sz w:val="22"/>
          <w:szCs w:val="22"/>
        </w:rPr>
        <w:t>bija</w:t>
      </w:r>
      <w:r w:rsidR="002355C9" w:rsidRPr="002355C9">
        <w:rPr>
          <w:rFonts w:ascii="Arial" w:hAnsi="Arial" w:cs="Arial"/>
          <w:color w:val="00B050"/>
          <w:sz w:val="22"/>
          <w:szCs w:val="22"/>
        </w:rPr>
        <w:t>.</w:t>
      </w:r>
      <w:proofErr w:type="gramEnd"/>
    </w:p>
    <w:p w:rsidR="00101360" w:rsidRPr="0094142E" w:rsidRDefault="00101360" w:rsidP="00C47B98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</w:p>
    <w:p w:rsidR="00ED4FFE" w:rsidRPr="0094142E" w:rsidRDefault="003C5540" w:rsidP="00C47B98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10</w:t>
      </w:r>
    </w:p>
    <w:p w:rsidR="00ED4FFE" w:rsidRPr="0094142E" w:rsidRDefault="00ED4FFE" w:rsidP="00327361">
      <w:pPr>
        <w:pStyle w:val="T30X"/>
        <w:spacing w:before="0" w:after="0" w:line="276" w:lineRule="auto"/>
        <w:ind w:firstLine="720"/>
        <w:rPr>
          <w:rFonts w:ascii="Arial" w:hAnsi="Arial" w:cs="Arial"/>
          <w:color w:val="auto"/>
        </w:rPr>
      </w:pPr>
      <w:r w:rsidRPr="0094142E">
        <w:rPr>
          <w:rFonts w:ascii="Arial" w:hAnsi="Arial" w:cs="Arial"/>
          <w:color w:val="auto"/>
        </w:rPr>
        <w:t>U</w:t>
      </w:r>
      <w:r w:rsidR="00327361">
        <w:rPr>
          <w:rFonts w:ascii="Arial" w:hAnsi="Arial" w:cs="Arial"/>
          <w:color w:val="auto"/>
        </w:rPr>
        <w:t xml:space="preserve">kupan iznos sredstava traženih </w:t>
      </w:r>
      <w:r w:rsidRPr="0094142E">
        <w:rPr>
          <w:rFonts w:ascii="Arial" w:hAnsi="Arial" w:cs="Arial"/>
          <w:color w:val="auto"/>
        </w:rPr>
        <w:t>budžetom projekta ne može biti veći od 20</w:t>
      </w:r>
      <w:proofErr w:type="gramStart"/>
      <w:r w:rsidRPr="0094142E">
        <w:rPr>
          <w:rFonts w:ascii="Arial" w:hAnsi="Arial" w:cs="Arial"/>
          <w:color w:val="auto"/>
        </w:rPr>
        <w:t>%  iznosa</w:t>
      </w:r>
      <w:proofErr w:type="gramEnd"/>
      <w:r w:rsidRPr="0094142E">
        <w:rPr>
          <w:rFonts w:ascii="Arial" w:hAnsi="Arial" w:cs="Arial"/>
          <w:color w:val="auto"/>
        </w:rPr>
        <w:t xml:space="preserve"> sredstava predviđenih za raspodjelu na Konkursu.</w:t>
      </w:r>
    </w:p>
    <w:p w:rsidR="00ED4FFE" w:rsidRPr="0094142E" w:rsidRDefault="00ED4FFE" w:rsidP="00327361">
      <w:pPr>
        <w:pStyle w:val="T30X"/>
        <w:spacing w:before="0" w:after="0" w:line="276" w:lineRule="auto"/>
        <w:ind w:firstLine="720"/>
        <w:rPr>
          <w:rFonts w:ascii="Arial" w:hAnsi="Arial" w:cs="Arial"/>
          <w:color w:val="auto"/>
        </w:rPr>
      </w:pPr>
      <w:r w:rsidRPr="0094142E">
        <w:rPr>
          <w:rFonts w:ascii="Arial" w:hAnsi="Arial" w:cs="Arial"/>
          <w:color w:val="auto"/>
        </w:rPr>
        <w:t>Ako nevladina organizacija ne konkuriše za finansiranje projekta u cjelini, dužna je da navede sve aktivnosti projekta, aktivnosti za koje po</w:t>
      </w:r>
      <w:r w:rsidR="00327361">
        <w:rPr>
          <w:rFonts w:ascii="Arial" w:hAnsi="Arial" w:cs="Arial"/>
          <w:color w:val="auto"/>
        </w:rPr>
        <w:t xml:space="preserve">tražuje sredstva </w:t>
      </w:r>
      <w:proofErr w:type="gramStart"/>
      <w:r w:rsidR="00327361">
        <w:rPr>
          <w:rFonts w:ascii="Arial" w:hAnsi="Arial" w:cs="Arial"/>
          <w:color w:val="auto"/>
        </w:rPr>
        <w:t>na</w:t>
      </w:r>
      <w:proofErr w:type="gramEnd"/>
      <w:r w:rsidR="00327361">
        <w:rPr>
          <w:rFonts w:ascii="Arial" w:hAnsi="Arial" w:cs="Arial"/>
          <w:color w:val="auto"/>
        </w:rPr>
        <w:t xml:space="preserve"> Konkursu i </w:t>
      </w:r>
      <w:r w:rsidRPr="0094142E">
        <w:rPr>
          <w:rFonts w:ascii="Arial" w:hAnsi="Arial" w:cs="Arial"/>
          <w:color w:val="auto"/>
        </w:rPr>
        <w:t>da dostavi dokaz na koji način je obezb</w:t>
      </w:r>
      <w:r w:rsidR="00327361">
        <w:rPr>
          <w:rFonts w:ascii="Arial" w:hAnsi="Arial" w:cs="Arial"/>
          <w:color w:val="auto"/>
        </w:rPr>
        <w:t>i</w:t>
      </w:r>
      <w:r w:rsidRPr="0094142E">
        <w:rPr>
          <w:rFonts w:ascii="Arial" w:hAnsi="Arial" w:cs="Arial"/>
          <w:color w:val="auto"/>
        </w:rPr>
        <w:t>jeđen ostatak sredstava.</w:t>
      </w:r>
    </w:p>
    <w:p w:rsidR="00ED4FFE" w:rsidRPr="0094142E" w:rsidRDefault="00ED4FFE" w:rsidP="00ED4FFE">
      <w:pPr>
        <w:pStyle w:val="T30X"/>
        <w:spacing w:before="0" w:after="0" w:line="276" w:lineRule="auto"/>
        <w:jc w:val="left"/>
        <w:rPr>
          <w:rFonts w:ascii="Arial" w:hAnsi="Arial" w:cs="Arial"/>
          <w:b/>
          <w:color w:val="auto"/>
        </w:rPr>
      </w:pPr>
    </w:p>
    <w:p w:rsidR="00327361" w:rsidRPr="0094142E" w:rsidRDefault="003C5540" w:rsidP="00655C2F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11</w:t>
      </w:r>
    </w:p>
    <w:p w:rsidR="00870C40" w:rsidRPr="0094142E" w:rsidRDefault="00ED4FFE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U postupku ocjene dokumentacije podnijete u skladu </w:t>
      </w:r>
      <w:proofErr w:type="gramStart"/>
      <w:r w:rsidRPr="0094142E">
        <w:rPr>
          <w:rFonts w:ascii="Arial" w:hAnsi="Arial" w:cs="Arial"/>
        </w:rPr>
        <w:t>sa</w:t>
      </w:r>
      <w:proofErr w:type="gramEnd"/>
      <w:r w:rsidRPr="0094142E">
        <w:rPr>
          <w:rFonts w:ascii="Arial" w:hAnsi="Arial" w:cs="Arial"/>
        </w:rPr>
        <w:t xml:space="preserve"> Konkursom, s</w:t>
      </w:r>
      <w:r w:rsidR="00870C40" w:rsidRPr="0094142E">
        <w:rPr>
          <w:rFonts w:ascii="Arial" w:hAnsi="Arial" w:cs="Arial"/>
        </w:rPr>
        <w:t>vaki član Komisije pojedinačno ocjenjuje projekat primjenom skale od 0 do 10 bodova, po sljedećim kriterijumima:</w:t>
      </w:r>
    </w:p>
    <w:p w:rsidR="00870C40" w:rsidRPr="0094142E" w:rsidRDefault="00870C40" w:rsidP="00C47B9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doprinos prijavljenog projekta ostvarivanju javnog interesa u određenoj oblasti;</w:t>
      </w:r>
    </w:p>
    <w:p w:rsidR="00870C40" w:rsidRPr="0094142E" w:rsidRDefault="00870C40" w:rsidP="00C47B9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kvalitet projekta;</w:t>
      </w:r>
    </w:p>
    <w:p w:rsidR="00870C40" w:rsidRPr="0094142E" w:rsidRDefault="00870C40" w:rsidP="00C47B9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kapacitet nevladine organizacije da realizuje prijavljeni projekat;</w:t>
      </w:r>
    </w:p>
    <w:p w:rsidR="00870C40" w:rsidRPr="0094142E" w:rsidRDefault="00870C40" w:rsidP="00C47B98">
      <w:pPr>
        <w:pStyle w:val="T30X"/>
        <w:numPr>
          <w:ilvl w:val="0"/>
          <w:numId w:val="3"/>
        </w:numPr>
        <w:spacing w:before="0" w:after="0" w:line="276" w:lineRule="auto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transparentnost</w:t>
      </w:r>
      <w:proofErr w:type="gramEnd"/>
      <w:r w:rsidRPr="0094142E">
        <w:rPr>
          <w:rFonts w:ascii="Arial" w:hAnsi="Arial" w:cs="Arial"/>
        </w:rPr>
        <w:t xml:space="preserve"> rada nevladine organizacije.</w:t>
      </w:r>
    </w:p>
    <w:p w:rsidR="00870C40" w:rsidRPr="0094142E" w:rsidRDefault="00870C40" w:rsidP="00327361">
      <w:pPr>
        <w:spacing w:line="276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94142E">
        <w:rPr>
          <w:rFonts w:ascii="Arial" w:hAnsi="Arial" w:cs="Arial"/>
          <w:color w:val="auto"/>
          <w:sz w:val="22"/>
          <w:szCs w:val="22"/>
        </w:rPr>
        <w:t>Član Komisije koji je predstavnik nevladinih organizacija ne može učes</w:t>
      </w:r>
      <w:r w:rsidR="00436713" w:rsidRPr="0094142E">
        <w:rPr>
          <w:rFonts w:ascii="Arial" w:hAnsi="Arial" w:cs="Arial"/>
          <w:color w:val="auto"/>
          <w:sz w:val="22"/>
          <w:szCs w:val="22"/>
        </w:rPr>
        <w:t>t</w:t>
      </w:r>
      <w:r w:rsidRPr="0094142E">
        <w:rPr>
          <w:rFonts w:ascii="Arial" w:hAnsi="Arial" w:cs="Arial"/>
          <w:color w:val="auto"/>
          <w:sz w:val="22"/>
          <w:szCs w:val="22"/>
        </w:rPr>
        <w:t>vovati u odlučivanju o projektu nevladine organiizacije koja ga je predložila, odnosno o projektu nevladine organizacije u kojoj je član organa upravljanja.</w:t>
      </w:r>
      <w:proofErr w:type="gramEnd"/>
    </w:p>
    <w:p w:rsidR="00870C40" w:rsidRPr="0094142E" w:rsidRDefault="00ED4FFE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U slučaju iz stava 2 ovog člana</w:t>
      </w:r>
      <w:r w:rsidR="00870C40" w:rsidRPr="0094142E">
        <w:rPr>
          <w:rFonts w:ascii="Arial" w:hAnsi="Arial" w:cs="Arial"/>
        </w:rPr>
        <w:t>, bodovi koje je za taj projekat dodijelio predsjednik K</w:t>
      </w:r>
      <w:r w:rsidRPr="0094142E">
        <w:rPr>
          <w:rFonts w:ascii="Arial" w:hAnsi="Arial" w:cs="Arial"/>
        </w:rPr>
        <w:t>omisije</w:t>
      </w:r>
      <w:r w:rsidR="00870C40" w:rsidRPr="0094142E">
        <w:rPr>
          <w:rFonts w:ascii="Arial" w:hAnsi="Arial" w:cs="Arial"/>
        </w:rPr>
        <w:t>, računaju se u dvostrukoj vrijednosti.</w:t>
      </w:r>
      <w:proofErr w:type="gramEnd"/>
    </w:p>
    <w:p w:rsidR="00101360" w:rsidRPr="0094142E" w:rsidRDefault="00101360" w:rsidP="00C47B98">
      <w:pPr>
        <w:pStyle w:val="T30X"/>
        <w:spacing w:before="0" w:after="0" w:line="276" w:lineRule="auto"/>
        <w:jc w:val="center"/>
        <w:rPr>
          <w:rFonts w:ascii="Arial" w:hAnsi="Arial" w:cs="Arial"/>
          <w:b/>
        </w:rPr>
      </w:pPr>
    </w:p>
    <w:p w:rsidR="00ED4FFE" w:rsidRPr="002355C9" w:rsidRDefault="00177A72" w:rsidP="002355C9">
      <w:pPr>
        <w:pStyle w:val="T30X"/>
        <w:spacing w:before="0"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3C5540">
        <w:rPr>
          <w:rFonts w:ascii="Arial" w:hAnsi="Arial" w:cs="Arial"/>
          <w:b/>
        </w:rPr>
        <w:t>Član 12</w:t>
      </w:r>
    </w:p>
    <w:p w:rsidR="00A4743D" w:rsidRPr="0094142E" w:rsidRDefault="00A4743D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Konačna ocjena projekta predstavlja zbir ukupnog broja bodova svih članova Komisije.</w:t>
      </w:r>
      <w:proofErr w:type="gramEnd"/>
    </w:p>
    <w:p w:rsidR="00A4743D" w:rsidRPr="0094142E" w:rsidRDefault="00A4743D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>Komisija utvrđuje rang listu projekata prema njihovoj konačnoj ocjeni.</w:t>
      </w:r>
    </w:p>
    <w:p w:rsidR="00A4743D" w:rsidRPr="0094142E" w:rsidRDefault="00A4743D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>Rang lista sadrži naziv nevladine organizacije, naziv projekta i konačnu ocjenu.</w:t>
      </w:r>
    </w:p>
    <w:p w:rsidR="00101360" w:rsidRPr="0094142E" w:rsidRDefault="00101360" w:rsidP="00C47B98">
      <w:pPr>
        <w:pStyle w:val="T30X"/>
        <w:spacing w:before="0" w:after="0" w:line="276" w:lineRule="auto"/>
        <w:ind w:firstLine="0"/>
        <w:jc w:val="center"/>
        <w:rPr>
          <w:rFonts w:ascii="Arial" w:hAnsi="Arial" w:cs="Arial"/>
          <w:b/>
        </w:rPr>
      </w:pPr>
    </w:p>
    <w:p w:rsidR="00327361" w:rsidRPr="0094142E" w:rsidRDefault="003C5540" w:rsidP="002355C9">
      <w:pPr>
        <w:pStyle w:val="T30X"/>
        <w:spacing w:before="0" w:after="0" w:line="276" w:lineRule="auto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13</w:t>
      </w:r>
    </w:p>
    <w:p w:rsidR="00ED4FFE" w:rsidRPr="0094142E" w:rsidRDefault="005F7358" w:rsidP="00327361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Sredstva za finansiranje projekta nevladine organizacije dodjeljuju se u procentu koji ne može biti manji od 80% iznosa predviđenog budžetom projekta</w:t>
      </w:r>
      <w:r w:rsidR="00ED4FFE" w:rsidRPr="0094142E">
        <w:rPr>
          <w:rFonts w:ascii="Arial" w:hAnsi="Arial" w:cs="Arial"/>
        </w:rPr>
        <w:t>, osim u slučajevima kada nevladina organizacija konkuriše za finansiranje dijela projekta, tada ukupan iznos</w:t>
      </w:r>
      <w:r w:rsidR="005C0961" w:rsidRPr="0094142E">
        <w:rPr>
          <w:rFonts w:ascii="Arial" w:hAnsi="Arial" w:cs="Arial"/>
        </w:rPr>
        <w:t xml:space="preserve"> dodijeljenih sredstava ne može biti manji od 80% od traženog iznosa.</w:t>
      </w:r>
    </w:p>
    <w:p w:rsidR="00FD6F35" w:rsidRPr="0094142E" w:rsidRDefault="00FD6F35" w:rsidP="0032736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U slučaju kad projekat nevladine organizacije ne može biti finansiran u</w:t>
      </w:r>
      <w:r w:rsidR="001B3184">
        <w:rPr>
          <w:rFonts w:ascii="Arial" w:hAnsi="Arial" w:cs="Arial"/>
          <w:sz w:val="22"/>
          <w:szCs w:val="22"/>
        </w:rPr>
        <w:t xml:space="preserve"> ukupnom</w:t>
      </w:r>
      <w:r w:rsidRPr="0094142E">
        <w:rPr>
          <w:rFonts w:ascii="Arial" w:hAnsi="Arial" w:cs="Arial"/>
          <w:sz w:val="22"/>
          <w:szCs w:val="22"/>
        </w:rPr>
        <w:t xml:space="preserve"> iznosu sredst</w:t>
      </w:r>
      <w:r w:rsidR="00E3180A" w:rsidRPr="0094142E">
        <w:rPr>
          <w:rFonts w:ascii="Arial" w:hAnsi="Arial" w:cs="Arial"/>
          <w:sz w:val="22"/>
          <w:szCs w:val="22"/>
        </w:rPr>
        <w:t>ava koji je naveden u prijavi, K</w:t>
      </w:r>
      <w:r w:rsidRPr="0094142E">
        <w:rPr>
          <w:rFonts w:ascii="Arial" w:hAnsi="Arial" w:cs="Arial"/>
          <w:sz w:val="22"/>
          <w:szCs w:val="22"/>
        </w:rPr>
        <w:t xml:space="preserve">omisija </w:t>
      </w:r>
      <w:proofErr w:type="gramStart"/>
      <w:r w:rsidRPr="0094142E">
        <w:rPr>
          <w:rFonts w:ascii="Arial" w:hAnsi="Arial" w:cs="Arial"/>
          <w:sz w:val="22"/>
          <w:szCs w:val="22"/>
        </w:rPr>
        <w:t>će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od nevladine organizacije tražiti izjašnjenje o tome da li sa manje dodijeljenih sredstava može realizovati projekat.</w:t>
      </w:r>
    </w:p>
    <w:p w:rsidR="00FD6F35" w:rsidRPr="0094142E" w:rsidRDefault="00FD6F35" w:rsidP="0032736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Izjašnjenje iz stava </w:t>
      </w:r>
      <w:r w:rsidR="00150359" w:rsidRPr="0094142E">
        <w:rPr>
          <w:rFonts w:ascii="Arial" w:hAnsi="Arial" w:cs="Arial"/>
          <w:sz w:val="22"/>
          <w:szCs w:val="22"/>
        </w:rPr>
        <w:t>2</w:t>
      </w:r>
      <w:r w:rsidRPr="0094142E">
        <w:rPr>
          <w:rFonts w:ascii="Arial" w:hAnsi="Arial" w:cs="Arial"/>
          <w:sz w:val="22"/>
          <w:szCs w:val="22"/>
        </w:rPr>
        <w:t xml:space="preserve"> ovog člana</w:t>
      </w:r>
      <w:r w:rsidR="00150359" w:rsidRPr="0094142E">
        <w:rPr>
          <w:rFonts w:ascii="Arial" w:hAnsi="Arial" w:cs="Arial"/>
          <w:sz w:val="22"/>
          <w:szCs w:val="22"/>
        </w:rPr>
        <w:t xml:space="preserve"> se dostavlja K</w:t>
      </w:r>
      <w:r w:rsidRPr="0094142E">
        <w:rPr>
          <w:rFonts w:ascii="Arial" w:hAnsi="Arial" w:cs="Arial"/>
          <w:sz w:val="22"/>
          <w:szCs w:val="22"/>
        </w:rPr>
        <w:t xml:space="preserve">omisiji u pisanom obliku, u roku </w:t>
      </w:r>
      <w:proofErr w:type="gramStart"/>
      <w:r w:rsidRPr="0094142E">
        <w:rPr>
          <w:rFonts w:ascii="Arial" w:hAnsi="Arial" w:cs="Arial"/>
          <w:sz w:val="22"/>
          <w:szCs w:val="22"/>
        </w:rPr>
        <w:t>od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pet dana od dana traženja izjašnjenja.</w:t>
      </w:r>
    </w:p>
    <w:p w:rsidR="00FD6F35" w:rsidRPr="0094142E" w:rsidRDefault="00FD6F35" w:rsidP="0032736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Projekat </w:t>
      </w:r>
      <w:proofErr w:type="gramStart"/>
      <w:r w:rsidR="00150359" w:rsidRPr="0094142E">
        <w:rPr>
          <w:rFonts w:ascii="Arial" w:hAnsi="Arial" w:cs="Arial"/>
          <w:sz w:val="22"/>
          <w:szCs w:val="22"/>
        </w:rPr>
        <w:t>će</w:t>
      </w:r>
      <w:proofErr w:type="gramEnd"/>
      <w:r w:rsidR="00150359" w:rsidRPr="0094142E">
        <w:rPr>
          <w:rFonts w:ascii="Arial" w:hAnsi="Arial" w:cs="Arial"/>
          <w:sz w:val="22"/>
          <w:szCs w:val="22"/>
        </w:rPr>
        <w:t xml:space="preserve"> biti</w:t>
      </w:r>
      <w:r w:rsidRPr="0094142E">
        <w:rPr>
          <w:rFonts w:ascii="Arial" w:hAnsi="Arial" w:cs="Arial"/>
          <w:sz w:val="22"/>
          <w:szCs w:val="22"/>
        </w:rPr>
        <w:t xml:space="preserve"> finansiran uko</w:t>
      </w:r>
      <w:r w:rsidR="005C0961" w:rsidRPr="0094142E">
        <w:rPr>
          <w:rFonts w:ascii="Arial" w:hAnsi="Arial" w:cs="Arial"/>
          <w:sz w:val="22"/>
          <w:szCs w:val="22"/>
        </w:rPr>
        <w:t xml:space="preserve">liko se nevladina organizacija </w:t>
      </w:r>
      <w:r w:rsidRPr="0094142E">
        <w:rPr>
          <w:rFonts w:ascii="Arial" w:hAnsi="Arial" w:cs="Arial"/>
          <w:sz w:val="22"/>
          <w:szCs w:val="22"/>
        </w:rPr>
        <w:t>izjasni da sa manje dodijeljenih sredstava može realizovati taj projekat.</w:t>
      </w:r>
    </w:p>
    <w:p w:rsidR="00661C57" w:rsidRPr="0094142E" w:rsidRDefault="00661C57" w:rsidP="0032736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Nevladinoj organizaciji koja je </w:t>
      </w:r>
      <w:proofErr w:type="gramStart"/>
      <w:r w:rsidRPr="0094142E">
        <w:rPr>
          <w:rFonts w:ascii="Arial" w:hAnsi="Arial" w:cs="Arial"/>
          <w:sz w:val="22"/>
          <w:szCs w:val="22"/>
        </w:rPr>
        <w:t>na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</w:t>
      </w:r>
      <w:r w:rsidR="00EA00A3" w:rsidRPr="0094142E">
        <w:rPr>
          <w:rFonts w:ascii="Arial" w:hAnsi="Arial" w:cs="Arial"/>
          <w:sz w:val="22"/>
          <w:szCs w:val="22"/>
        </w:rPr>
        <w:t>K</w:t>
      </w:r>
      <w:r w:rsidRPr="0094142E">
        <w:rPr>
          <w:rFonts w:ascii="Arial" w:hAnsi="Arial" w:cs="Arial"/>
          <w:sz w:val="22"/>
          <w:szCs w:val="22"/>
        </w:rPr>
        <w:t>onkurs prijavila više projekata mogu se dodijeliti sredstva za finansiranje samo j</w:t>
      </w:r>
      <w:r w:rsidR="00C316F7" w:rsidRPr="0094142E">
        <w:rPr>
          <w:rFonts w:ascii="Arial" w:hAnsi="Arial" w:cs="Arial"/>
          <w:sz w:val="22"/>
          <w:szCs w:val="22"/>
        </w:rPr>
        <w:t>ednog projekta</w:t>
      </w:r>
      <w:r w:rsidRPr="0094142E">
        <w:rPr>
          <w:rFonts w:ascii="Arial" w:hAnsi="Arial" w:cs="Arial"/>
          <w:sz w:val="22"/>
          <w:szCs w:val="22"/>
        </w:rPr>
        <w:t>.</w:t>
      </w:r>
    </w:p>
    <w:p w:rsidR="00101360" w:rsidRPr="0094142E" w:rsidRDefault="00101360" w:rsidP="00C47B98">
      <w:pPr>
        <w:pStyle w:val="C30X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327361" w:rsidRPr="0094142E" w:rsidRDefault="003C5540" w:rsidP="002355C9">
      <w:pPr>
        <w:pStyle w:val="C30X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14</w:t>
      </w:r>
    </w:p>
    <w:p w:rsidR="00AB2FCD" w:rsidRPr="0094142E" w:rsidRDefault="00AB2FCD" w:rsidP="00C47B98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Na osnovu rang liste Komisija sačinjava izvještaj </w:t>
      </w:r>
      <w:proofErr w:type="gramStart"/>
      <w:r w:rsidRPr="0094142E">
        <w:rPr>
          <w:rFonts w:ascii="Arial" w:hAnsi="Arial" w:cs="Arial"/>
          <w:sz w:val="22"/>
          <w:szCs w:val="22"/>
        </w:rPr>
        <w:t>sa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predlogom </w:t>
      </w:r>
      <w:r w:rsidR="008F60F5" w:rsidRPr="0094142E">
        <w:rPr>
          <w:rFonts w:ascii="Arial" w:hAnsi="Arial" w:cs="Arial"/>
          <w:sz w:val="22"/>
          <w:szCs w:val="22"/>
        </w:rPr>
        <w:t>projekata</w:t>
      </w:r>
      <w:r w:rsidR="005C0961" w:rsidRPr="0094142E">
        <w:rPr>
          <w:rFonts w:ascii="Arial" w:hAnsi="Arial" w:cs="Arial"/>
          <w:sz w:val="22"/>
          <w:szCs w:val="22"/>
        </w:rPr>
        <w:t xml:space="preserve"> kojima će se dodijeliti</w:t>
      </w:r>
      <w:r w:rsidRPr="0094142E">
        <w:rPr>
          <w:rFonts w:ascii="Arial" w:hAnsi="Arial" w:cs="Arial"/>
          <w:sz w:val="22"/>
          <w:szCs w:val="22"/>
        </w:rPr>
        <w:t xml:space="preserve"> </w:t>
      </w:r>
      <w:r w:rsidR="008F60F5" w:rsidRPr="0094142E">
        <w:rPr>
          <w:rFonts w:ascii="Arial" w:hAnsi="Arial" w:cs="Arial"/>
          <w:sz w:val="22"/>
          <w:szCs w:val="22"/>
        </w:rPr>
        <w:t>sredstva iz Budžeta</w:t>
      </w:r>
      <w:r w:rsidRPr="0094142E">
        <w:rPr>
          <w:rFonts w:ascii="Arial" w:hAnsi="Arial" w:cs="Arial"/>
          <w:sz w:val="22"/>
          <w:szCs w:val="22"/>
        </w:rPr>
        <w:t xml:space="preserve"> i iznos tih sredstava.</w:t>
      </w:r>
    </w:p>
    <w:p w:rsidR="00AB2FCD" w:rsidRPr="0094142E" w:rsidRDefault="00AB2FCD" w:rsidP="00C47B98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Komisija podnosi izvještaj predsje</w:t>
      </w:r>
      <w:r w:rsidR="003F55FC" w:rsidRPr="0094142E">
        <w:rPr>
          <w:rFonts w:ascii="Arial" w:hAnsi="Arial" w:cs="Arial"/>
          <w:sz w:val="22"/>
          <w:szCs w:val="22"/>
        </w:rPr>
        <w:t>d</w:t>
      </w:r>
      <w:r w:rsidRPr="0094142E">
        <w:rPr>
          <w:rFonts w:ascii="Arial" w:hAnsi="Arial" w:cs="Arial"/>
          <w:sz w:val="22"/>
          <w:szCs w:val="22"/>
        </w:rPr>
        <w:t xml:space="preserve">niku </w:t>
      </w:r>
      <w:r w:rsidR="00993184" w:rsidRPr="0094142E">
        <w:rPr>
          <w:rFonts w:ascii="Arial" w:hAnsi="Arial" w:cs="Arial"/>
          <w:sz w:val="22"/>
          <w:szCs w:val="22"/>
        </w:rPr>
        <w:t xml:space="preserve">Opštine </w:t>
      </w:r>
      <w:r w:rsidRPr="0094142E">
        <w:rPr>
          <w:rFonts w:ascii="Arial" w:hAnsi="Arial" w:cs="Arial"/>
          <w:sz w:val="22"/>
          <w:szCs w:val="22"/>
        </w:rPr>
        <w:t xml:space="preserve">u roku </w:t>
      </w:r>
      <w:proofErr w:type="gramStart"/>
      <w:r w:rsidRPr="0094142E">
        <w:rPr>
          <w:rFonts w:ascii="Arial" w:hAnsi="Arial" w:cs="Arial"/>
          <w:sz w:val="22"/>
          <w:szCs w:val="22"/>
        </w:rPr>
        <w:t>od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15 dana od dana završetka </w:t>
      </w:r>
      <w:r w:rsidR="00593332" w:rsidRPr="0094142E">
        <w:rPr>
          <w:rFonts w:ascii="Arial" w:hAnsi="Arial" w:cs="Arial"/>
          <w:sz w:val="22"/>
          <w:szCs w:val="22"/>
        </w:rPr>
        <w:t>roka za dostavljanje dopune</w:t>
      </w:r>
      <w:r w:rsidR="00E32EFA" w:rsidRPr="0094142E">
        <w:rPr>
          <w:rFonts w:ascii="Arial" w:hAnsi="Arial" w:cs="Arial"/>
          <w:sz w:val="22"/>
          <w:szCs w:val="22"/>
        </w:rPr>
        <w:t xml:space="preserve"> dokumentacije</w:t>
      </w:r>
      <w:r w:rsidRPr="0094142E">
        <w:rPr>
          <w:rFonts w:ascii="Arial" w:hAnsi="Arial" w:cs="Arial"/>
          <w:sz w:val="22"/>
          <w:szCs w:val="22"/>
        </w:rPr>
        <w:t>.</w:t>
      </w:r>
    </w:p>
    <w:p w:rsidR="00AB2FCD" w:rsidRPr="0094142E" w:rsidRDefault="00AB2FCD" w:rsidP="00C47B98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Na osnovu izvještaja iz stav</w:t>
      </w:r>
      <w:r w:rsidR="00BB526F" w:rsidRPr="0094142E">
        <w:rPr>
          <w:rFonts w:ascii="Arial" w:hAnsi="Arial" w:cs="Arial"/>
          <w:sz w:val="22"/>
          <w:szCs w:val="22"/>
        </w:rPr>
        <w:t>a</w:t>
      </w:r>
      <w:r w:rsidRPr="0094142E">
        <w:rPr>
          <w:rFonts w:ascii="Arial" w:hAnsi="Arial" w:cs="Arial"/>
          <w:sz w:val="22"/>
          <w:szCs w:val="22"/>
        </w:rPr>
        <w:t xml:space="preserve"> </w:t>
      </w:r>
      <w:r w:rsidR="005C0961" w:rsidRPr="0094142E">
        <w:rPr>
          <w:rFonts w:ascii="Arial" w:hAnsi="Arial" w:cs="Arial"/>
          <w:sz w:val="22"/>
          <w:szCs w:val="22"/>
        </w:rPr>
        <w:t>1</w:t>
      </w:r>
      <w:r w:rsidR="0036005B" w:rsidRPr="0094142E">
        <w:rPr>
          <w:rFonts w:ascii="Arial" w:hAnsi="Arial" w:cs="Arial"/>
          <w:sz w:val="22"/>
          <w:szCs w:val="22"/>
        </w:rPr>
        <w:t xml:space="preserve"> ovog člana</w:t>
      </w:r>
      <w:r w:rsidRPr="0094142E">
        <w:rPr>
          <w:rFonts w:ascii="Arial" w:hAnsi="Arial" w:cs="Arial"/>
          <w:sz w:val="22"/>
          <w:szCs w:val="22"/>
        </w:rPr>
        <w:t xml:space="preserve">, predsjednik </w:t>
      </w:r>
      <w:r w:rsidR="0036005B" w:rsidRPr="0094142E">
        <w:rPr>
          <w:rFonts w:ascii="Arial" w:hAnsi="Arial" w:cs="Arial"/>
          <w:sz w:val="22"/>
          <w:szCs w:val="22"/>
        </w:rPr>
        <w:t xml:space="preserve">Opštine </w:t>
      </w:r>
      <w:r w:rsidRPr="0094142E">
        <w:rPr>
          <w:rFonts w:ascii="Arial" w:hAnsi="Arial" w:cs="Arial"/>
          <w:sz w:val="22"/>
          <w:szCs w:val="22"/>
        </w:rPr>
        <w:t xml:space="preserve">donosi odluku o dodjeli sredstava </w:t>
      </w:r>
      <w:r w:rsidR="008F60F5" w:rsidRPr="0094142E">
        <w:rPr>
          <w:rFonts w:ascii="Arial" w:hAnsi="Arial" w:cs="Arial"/>
          <w:sz w:val="22"/>
          <w:szCs w:val="22"/>
        </w:rPr>
        <w:t>nevladinim organizacijama</w:t>
      </w:r>
      <w:r w:rsidR="005F7B3D" w:rsidRPr="0094142E">
        <w:rPr>
          <w:rFonts w:ascii="Arial" w:hAnsi="Arial" w:cs="Arial"/>
          <w:sz w:val="22"/>
          <w:szCs w:val="22"/>
        </w:rPr>
        <w:t xml:space="preserve">, </w:t>
      </w:r>
      <w:r w:rsidRPr="0094142E">
        <w:rPr>
          <w:rFonts w:ascii="Arial" w:hAnsi="Arial" w:cs="Arial"/>
          <w:sz w:val="22"/>
          <w:szCs w:val="22"/>
        </w:rPr>
        <w:t xml:space="preserve">u roku </w:t>
      </w:r>
      <w:proofErr w:type="gramStart"/>
      <w:r w:rsidRPr="0094142E">
        <w:rPr>
          <w:rFonts w:ascii="Arial" w:hAnsi="Arial" w:cs="Arial"/>
          <w:sz w:val="22"/>
          <w:szCs w:val="22"/>
        </w:rPr>
        <w:t>od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8 dana od dana podnošenja izvještaja od strane Komisije.</w:t>
      </w:r>
    </w:p>
    <w:p w:rsidR="005F7358" w:rsidRPr="0094142E" w:rsidRDefault="005F7358" w:rsidP="00327361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Odluka iz stava </w:t>
      </w:r>
      <w:r w:rsidR="00A95904" w:rsidRPr="0094142E">
        <w:rPr>
          <w:rFonts w:ascii="Arial" w:hAnsi="Arial" w:cs="Arial"/>
        </w:rPr>
        <w:t>3</w:t>
      </w:r>
      <w:r w:rsidRPr="0094142E">
        <w:rPr>
          <w:rFonts w:ascii="Arial" w:hAnsi="Arial" w:cs="Arial"/>
        </w:rPr>
        <w:t xml:space="preserve"> ovog člana sadrži:</w:t>
      </w:r>
    </w:p>
    <w:p w:rsidR="005F7358" w:rsidRPr="0094142E" w:rsidRDefault="005F7358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naziv</w:t>
      </w:r>
      <w:proofErr w:type="gramEnd"/>
      <w:r w:rsidRPr="0094142E">
        <w:rPr>
          <w:rFonts w:ascii="Arial" w:hAnsi="Arial" w:cs="Arial"/>
        </w:rPr>
        <w:t xml:space="preserve"> nevladinih organizaci</w:t>
      </w:r>
      <w:r w:rsidR="008A5600" w:rsidRPr="0094142E">
        <w:rPr>
          <w:rFonts w:ascii="Arial" w:hAnsi="Arial" w:cs="Arial"/>
        </w:rPr>
        <w:t>ja čiji se projekti finansiraju;</w:t>
      </w:r>
    </w:p>
    <w:p w:rsidR="005F7358" w:rsidRPr="0094142E" w:rsidRDefault="005F7358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naziv</w:t>
      </w:r>
      <w:proofErr w:type="gramEnd"/>
      <w:r w:rsidRPr="0094142E">
        <w:rPr>
          <w:rFonts w:ascii="Arial" w:hAnsi="Arial" w:cs="Arial"/>
        </w:rPr>
        <w:t xml:space="preserve"> projekata koji se finansiraju</w:t>
      </w:r>
      <w:r w:rsidR="008A5600" w:rsidRPr="0094142E">
        <w:rPr>
          <w:rFonts w:ascii="Arial" w:hAnsi="Arial" w:cs="Arial"/>
        </w:rPr>
        <w:t>;</w:t>
      </w:r>
    </w:p>
    <w:p w:rsidR="005F7358" w:rsidRPr="0094142E" w:rsidRDefault="005F7358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konačnu</w:t>
      </w:r>
      <w:proofErr w:type="gramEnd"/>
      <w:r w:rsidRPr="0094142E">
        <w:rPr>
          <w:rFonts w:ascii="Arial" w:hAnsi="Arial" w:cs="Arial"/>
        </w:rPr>
        <w:t xml:space="preserve"> ocjenu projekata</w:t>
      </w:r>
      <w:r w:rsidR="008A5600" w:rsidRPr="0094142E">
        <w:rPr>
          <w:rFonts w:ascii="Arial" w:hAnsi="Arial" w:cs="Arial"/>
        </w:rPr>
        <w:t>;</w:t>
      </w:r>
    </w:p>
    <w:p w:rsidR="005F7358" w:rsidRPr="0094142E" w:rsidRDefault="005F7358" w:rsidP="00C47B98">
      <w:pPr>
        <w:pStyle w:val="T30X"/>
        <w:spacing w:before="0" w:after="0" w:line="276" w:lineRule="auto"/>
        <w:ind w:left="567" w:hanging="283"/>
        <w:rPr>
          <w:rFonts w:ascii="Arial" w:hAnsi="Arial" w:cs="Arial"/>
        </w:rPr>
      </w:pPr>
      <w:r w:rsidRPr="0094142E">
        <w:rPr>
          <w:rFonts w:ascii="Arial" w:hAnsi="Arial" w:cs="Arial"/>
        </w:rPr>
        <w:t xml:space="preserve">   - </w:t>
      </w:r>
      <w:proofErr w:type="gramStart"/>
      <w:r w:rsidRPr="0094142E">
        <w:rPr>
          <w:rFonts w:ascii="Arial" w:hAnsi="Arial" w:cs="Arial"/>
        </w:rPr>
        <w:t>iznos</w:t>
      </w:r>
      <w:proofErr w:type="gramEnd"/>
      <w:r w:rsidRPr="0094142E">
        <w:rPr>
          <w:rFonts w:ascii="Arial" w:hAnsi="Arial" w:cs="Arial"/>
        </w:rPr>
        <w:t xml:space="preserve"> odobrenih sredstava po svakom projektu pojedinačno.</w:t>
      </w:r>
    </w:p>
    <w:p w:rsidR="005F7358" w:rsidRPr="0094142E" w:rsidRDefault="00483E6C" w:rsidP="00327361">
      <w:pPr>
        <w:pStyle w:val="T30X"/>
        <w:spacing w:before="0" w:after="0" w:line="276" w:lineRule="auto"/>
        <w:ind w:firstLine="567"/>
        <w:rPr>
          <w:rFonts w:ascii="Arial" w:hAnsi="Arial" w:cs="Arial"/>
        </w:rPr>
      </w:pPr>
      <w:r w:rsidRPr="0094142E">
        <w:rPr>
          <w:rFonts w:ascii="Arial" w:hAnsi="Arial" w:cs="Arial"/>
        </w:rPr>
        <w:t>Odluka se dostavlja učesnicima K</w:t>
      </w:r>
      <w:r w:rsidR="005F7358" w:rsidRPr="0094142E">
        <w:rPr>
          <w:rFonts w:ascii="Arial" w:hAnsi="Arial" w:cs="Arial"/>
        </w:rPr>
        <w:t xml:space="preserve">onkursa i objavljuje </w:t>
      </w:r>
      <w:proofErr w:type="gramStart"/>
      <w:r w:rsidR="005F7358" w:rsidRPr="0094142E">
        <w:rPr>
          <w:rFonts w:ascii="Arial" w:hAnsi="Arial" w:cs="Arial"/>
        </w:rPr>
        <w:t>na</w:t>
      </w:r>
      <w:proofErr w:type="gramEnd"/>
      <w:r w:rsidR="005F7358" w:rsidRPr="0094142E">
        <w:rPr>
          <w:rFonts w:ascii="Arial" w:hAnsi="Arial" w:cs="Arial"/>
        </w:rPr>
        <w:t xml:space="preserve"> web sajtu </w:t>
      </w:r>
      <w:r w:rsidR="00FD6F35" w:rsidRPr="0094142E">
        <w:rPr>
          <w:rFonts w:ascii="Arial" w:hAnsi="Arial" w:cs="Arial"/>
        </w:rPr>
        <w:t>Opštine</w:t>
      </w:r>
      <w:r w:rsidR="005F7358" w:rsidRPr="0094142E">
        <w:rPr>
          <w:rFonts w:ascii="Arial" w:hAnsi="Arial" w:cs="Arial"/>
        </w:rPr>
        <w:t xml:space="preserve"> u roku od osam dana od dana donošenja.</w:t>
      </w:r>
    </w:p>
    <w:p w:rsidR="00327361" w:rsidRDefault="00483E6C" w:rsidP="002355C9">
      <w:pPr>
        <w:pStyle w:val="T30X"/>
        <w:spacing w:before="0" w:after="0" w:line="276" w:lineRule="auto"/>
        <w:ind w:firstLine="567"/>
        <w:rPr>
          <w:rFonts w:ascii="Arial" w:hAnsi="Arial" w:cs="Arial"/>
          <w:b/>
        </w:rPr>
      </w:pPr>
      <w:proofErr w:type="gramStart"/>
      <w:r w:rsidRPr="0094142E">
        <w:rPr>
          <w:rFonts w:ascii="Arial" w:hAnsi="Arial" w:cs="Arial"/>
          <w:color w:val="auto"/>
        </w:rPr>
        <w:t>Protiv O</w:t>
      </w:r>
      <w:r w:rsidR="00A53864" w:rsidRPr="0094142E">
        <w:rPr>
          <w:rFonts w:ascii="Arial" w:hAnsi="Arial" w:cs="Arial"/>
          <w:color w:val="auto"/>
        </w:rPr>
        <w:t xml:space="preserve">dluke iz stava </w:t>
      </w:r>
      <w:r w:rsidRPr="0094142E">
        <w:rPr>
          <w:rFonts w:ascii="Arial" w:hAnsi="Arial" w:cs="Arial"/>
          <w:color w:val="auto"/>
        </w:rPr>
        <w:t>3</w:t>
      </w:r>
      <w:r w:rsidR="00A53864" w:rsidRPr="0094142E">
        <w:rPr>
          <w:rFonts w:ascii="Arial" w:hAnsi="Arial" w:cs="Arial"/>
          <w:color w:val="auto"/>
        </w:rPr>
        <w:t xml:space="preserve"> ovog člana može se podnijeti tužba Upravnom sudu Crne Gore.</w:t>
      </w:r>
      <w:proofErr w:type="gramEnd"/>
    </w:p>
    <w:p w:rsidR="00327361" w:rsidRPr="0094142E" w:rsidRDefault="00327361" w:rsidP="00C47B98">
      <w:pPr>
        <w:spacing w:line="276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5C0961" w:rsidRPr="0094142E" w:rsidRDefault="00177A72" w:rsidP="002355C9">
      <w:pPr>
        <w:spacing w:line="276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3C5540">
        <w:rPr>
          <w:rFonts w:ascii="Arial" w:hAnsi="Arial" w:cs="Arial"/>
          <w:b/>
          <w:sz w:val="22"/>
          <w:szCs w:val="22"/>
        </w:rPr>
        <w:t>Član 15</w:t>
      </w:r>
    </w:p>
    <w:p w:rsidR="00B913A0" w:rsidRPr="0094142E" w:rsidRDefault="00F96163" w:rsidP="00C47B98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Nevladine organizacije</w:t>
      </w:r>
      <w:r w:rsidR="00B913A0" w:rsidRPr="0094142E">
        <w:rPr>
          <w:rFonts w:ascii="Arial" w:hAnsi="Arial" w:cs="Arial"/>
          <w:sz w:val="22"/>
          <w:szCs w:val="22"/>
        </w:rPr>
        <w:t xml:space="preserve"> kojima </w:t>
      </w:r>
      <w:r w:rsidR="001259F9" w:rsidRPr="0094142E">
        <w:rPr>
          <w:rFonts w:ascii="Arial" w:hAnsi="Arial" w:cs="Arial"/>
          <w:sz w:val="22"/>
          <w:szCs w:val="22"/>
        </w:rPr>
        <w:t>se</w:t>
      </w:r>
      <w:r w:rsidR="00634E6A" w:rsidRPr="0094142E">
        <w:rPr>
          <w:rFonts w:ascii="Arial" w:hAnsi="Arial" w:cs="Arial"/>
          <w:sz w:val="22"/>
          <w:szCs w:val="22"/>
        </w:rPr>
        <w:t xml:space="preserve"> </w:t>
      </w:r>
      <w:r w:rsidR="00A95904" w:rsidRPr="0094142E">
        <w:rPr>
          <w:rFonts w:ascii="Arial" w:hAnsi="Arial" w:cs="Arial"/>
          <w:sz w:val="22"/>
          <w:szCs w:val="22"/>
        </w:rPr>
        <w:t>o</w:t>
      </w:r>
      <w:r w:rsidR="00B913A0" w:rsidRPr="0094142E">
        <w:rPr>
          <w:rFonts w:ascii="Arial" w:hAnsi="Arial" w:cs="Arial"/>
          <w:sz w:val="22"/>
          <w:szCs w:val="22"/>
        </w:rPr>
        <w:t xml:space="preserve">dlukom </w:t>
      </w:r>
      <w:r w:rsidR="001259F9" w:rsidRPr="0094142E">
        <w:rPr>
          <w:rFonts w:ascii="Arial" w:hAnsi="Arial" w:cs="Arial"/>
          <w:sz w:val="22"/>
          <w:szCs w:val="22"/>
        </w:rPr>
        <w:t>dodjelj</w:t>
      </w:r>
      <w:r w:rsidR="005C0961" w:rsidRPr="0094142E">
        <w:rPr>
          <w:rFonts w:ascii="Arial" w:hAnsi="Arial" w:cs="Arial"/>
          <w:sz w:val="22"/>
          <w:szCs w:val="22"/>
        </w:rPr>
        <w:t>ena</w:t>
      </w:r>
      <w:r w:rsidR="00B913A0" w:rsidRPr="0094142E">
        <w:rPr>
          <w:rFonts w:ascii="Arial" w:hAnsi="Arial" w:cs="Arial"/>
          <w:sz w:val="22"/>
          <w:szCs w:val="22"/>
        </w:rPr>
        <w:t xml:space="preserve"> sredstva za </w:t>
      </w:r>
      <w:r w:rsidR="001259F9" w:rsidRPr="0094142E">
        <w:rPr>
          <w:rFonts w:ascii="Arial" w:hAnsi="Arial" w:cs="Arial"/>
          <w:sz w:val="22"/>
          <w:szCs w:val="22"/>
        </w:rPr>
        <w:t>realizaciju projekata</w:t>
      </w:r>
      <w:r w:rsidR="00B913A0" w:rsidRPr="0094142E">
        <w:rPr>
          <w:rFonts w:ascii="Arial" w:hAnsi="Arial" w:cs="Arial"/>
          <w:sz w:val="22"/>
          <w:szCs w:val="22"/>
        </w:rPr>
        <w:t xml:space="preserve"> potpisuj</w:t>
      </w:r>
      <w:r w:rsidR="001259F9" w:rsidRPr="0094142E">
        <w:rPr>
          <w:rFonts w:ascii="Arial" w:hAnsi="Arial" w:cs="Arial"/>
          <w:sz w:val="22"/>
          <w:szCs w:val="22"/>
        </w:rPr>
        <w:t>u</w:t>
      </w:r>
      <w:r w:rsidR="00B913A0" w:rsidRPr="009414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913A0" w:rsidRPr="0094142E">
        <w:rPr>
          <w:rFonts w:ascii="Arial" w:hAnsi="Arial" w:cs="Arial"/>
          <w:sz w:val="22"/>
          <w:szCs w:val="22"/>
        </w:rPr>
        <w:t>sa</w:t>
      </w:r>
      <w:proofErr w:type="gramEnd"/>
      <w:r w:rsidR="00B913A0" w:rsidRPr="0094142E">
        <w:rPr>
          <w:rFonts w:ascii="Arial" w:hAnsi="Arial" w:cs="Arial"/>
          <w:sz w:val="22"/>
          <w:szCs w:val="22"/>
        </w:rPr>
        <w:t xml:space="preserve"> Opštinom ugovor</w:t>
      </w:r>
      <w:r w:rsidR="001259F9" w:rsidRPr="0094142E">
        <w:rPr>
          <w:rFonts w:ascii="Arial" w:hAnsi="Arial" w:cs="Arial"/>
          <w:sz w:val="22"/>
          <w:szCs w:val="22"/>
        </w:rPr>
        <w:t>,</w:t>
      </w:r>
      <w:r w:rsidR="00B913A0" w:rsidRPr="0094142E">
        <w:rPr>
          <w:rFonts w:ascii="Arial" w:hAnsi="Arial" w:cs="Arial"/>
          <w:sz w:val="22"/>
          <w:szCs w:val="22"/>
        </w:rPr>
        <w:t xml:space="preserve"> kojim se preziciraju p</w:t>
      </w:r>
      <w:r w:rsidR="00EE6471" w:rsidRPr="0094142E">
        <w:rPr>
          <w:rFonts w:ascii="Arial" w:hAnsi="Arial" w:cs="Arial"/>
          <w:sz w:val="22"/>
          <w:szCs w:val="22"/>
        </w:rPr>
        <w:t>rava i obaveze ugovornih strana, u roku od 15 dana od dana objavljivanja odluke</w:t>
      </w:r>
      <w:r w:rsidR="001259F9" w:rsidRPr="0094142E">
        <w:rPr>
          <w:rFonts w:ascii="Arial" w:hAnsi="Arial" w:cs="Arial"/>
          <w:sz w:val="22"/>
          <w:szCs w:val="22"/>
        </w:rPr>
        <w:t>.</w:t>
      </w:r>
    </w:p>
    <w:p w:rsidR="00B913A0" w:rsidRPr="0094142E" w:rsidRDefault="00B913A0" w:rsidP="00C47B98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Ugovor iz stava 1 ovog člana može se raskinuti ako jedna </w:t>
      </w:r>
      <w:proofErr w:type="gramStart"/>
      <w:r w:rsidRPr="0094142E">
        <w:rPr>
          <w:rFonts w:ascii="Arial" w:hAnsi="Arial" w:cs="Arial"/>
          <w:sz w:val="22"/>
          <w:szCs w:val="22"/>
        </w:rPr>
        <w:t>od</w:t>
      </w:r>
      <w:proofErr w:type="gramEnd"/>
      <w:r w:rsidRPr="0094142E">
        <w:rPr>
          <w:rFonts w:ascii="Arial" w:hAnsi="Arial" w:cs="Arial"/>
          <w:sz w:val="22"/>
          <w:szCs w:val="22"/>
        </w:rPr>
        <w:t xml:space="preserve"> ugovornih strana ne poštuje svoje obaveze.</w:t>
      </w:r>
    </w:p>
    <w:p w:rsidR="00A42BCB" w:rsidRPr="0094142E" w:rsidRDefault="003C5540" w:rsidP="002355C9">
      <w:pPr>
        <w:pStyle w:val="T30X"/>
        <w:spacing w:before="0" w:after="0" w:line="276" w:lineRule="auto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16</w:t>
      </w:r>
    </w:p>
    <w:p w:rsidR="009E0D73" w:rsidRPr="0094142E" w:rsidRDefault="009E0D73" w:rsidP="00A42BCB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 w:rsidRPr="0094142E">
        <w:rPr>
          <w:rFonts w:ascii="Arial" w:hAnsi="Arial" w:cs="Arial"/>
        </w:rPr>
        <w:t>Nevladina organizacija čiji je projek</w:t>
      </w:r>
      <w:r w:rsidR="00826E7D" w:rsidRPr="0094142E">
        <w:rPr>
          <w:rFonts w:ascii="Arial" w:hAnsi="Arial" w:cs="Arial"/>
        </w:rPr>
        <w:t xml:space="preserve">at finansiran u skladu sa ovom </w:t>
      </w:r>
      <w:r w:rsidR="00655C2F">
        <w:rPr>
          <w:rFonts w:ascii="Arial" w:hAnsi="Arial" w:cs="Arial"/>
        </w:rPr>
        <w:t>O</w:t>
      </w:r>
      <w:r w:rsidRPr="0094142E">
        <w:rPr>
          <w:rFonts w:ascii="Arial" w:hAnsi="Arial" w:cs="Arial"/>
        </w:rPr>
        <w:t>dlukom dužna je da Komisiji podnese izvještaj o realizaciji projekta sa finansijskim izvještajem, odnosno računima o utrošku sredstava</w:t>
      </w:r>
      <w:r w:rsidR="005C0961" w:rsidRPr="0094142E">
        <w:rPr>
          <w:rFonts w:ascii="Arial" w:hAnsi="Arial" w:cs="Arial"/>
        </w:rPr>
        <w:t>,</w:t>
      </w:r>
      <w:r w:rsidR="00EE3409" w:rsidRPr="0094142E">
        <w:rPr>
          <w:rFonts w:ascii="Arial" w:hAnsi="Arial" w:cs="Arial"/>
        </w:rPr>
        <w:t xml:space="preserve"> najkasnije</w:t>
      </w:r>
      <w:r w:rsidRPr="0094142E">
        <w:rPr>
          <w:rFonts w:ascii="Arial" w:hAnsi="Arial" w:cs="Arial"/>
        </w:rPr>
        <w:t xml:space="preserve"> do isteka godine za koju su sre</w:t>
      </w:r>
      <w:r w:rsidR="00EE3409" w:rsidRPr="0094142E">
        <w:rPr>
          <w:rFonts w:ascii="Arial" w:hAnsi="Arial" w:cs="Arial"/>
        </w:rPr>
        <w:t>dstva dodijeljena.</w:t>
      </w:r>
    </w:p>
    <w:p w:rsidR="009E0D73" w:rsidRPr="0094142E" w:rsidRDefault="009E0D73" w:rsidP="00A42BCB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Komisija podnosi Skupštini Opštine godišnji izvještaj o finansiranim projektima nevladinih orgnizacija, iznosu dodijeljenih sredstava, realizovanim aktivnostima i njihovim efektima.</w:t>
      </w:r>
      <w:proofErr w:type="gramEnd"/>
    </w:p>
    <w:p w:rsidR="009E0D73" w:rsidRPr="0094142E" w:rsidRDefault="009E0D73" w:rsidP="00A42BCB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proofErr w:type="gramStart"/>
      <w:r w:rsidRPr="0094142E">
        <w:rPr>
          <w:rFonts w:ascii="Arial" w:hAnsi="Arial" w:cs="Arial"/>
        </w:rPr>
        <w:t>Izvještaj se podnosi u prvom kvartalu naredne godine za prethodnu godinu.</w:t>
      </w:r>
      <w:proofErr w:type="gramEnd"/>
    </w:p>
    <w:p w:rsidR="0003689C" w:rsidRPr="0094142E" w:rsidRDefault="0003689C" w:rsidP="00C47B98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1B3184" w:rsidRDefault="001B3184" w:rsidP="00C47B98">
      <w:pPr>
        <w:pStyle w:val="N01X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5F7358" w:rsidRDefault="00BF4857" w:rsidP="00C47B98">
      <w:pPr>
        <w:pStyle w:val="N01X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I</w:t>
      </w:r>
      <w:r w:rsidR="00DE4BBA" w:rsidRPr="0094142E">
        <w:rPr>
          <w:rFonts w:ascii="Arial" w:hAnsi="Arial" w:cs="Arial"/>
          <w:sz w:val="22"/>
          <w:szCs w:val="22"/>
        </w:rPr>
        <w:t>II</w:t>
      </w:r>
      <w:r w:rsidR="005F7358" w:rsidRPr="0094142E">
        <w:rPr>
          <w:rFonts w:ascii="Arial" w:hAnsi="Arial" w:cs="Arial"/>
          <w:sz w:val="22"/>
          <w:szCs w:val="22"/>
        </w:rPr>
        <w:t xml:space="preserve"> PRELAZNE I ZAVRŠNE ODREDBE</w:t>
      </w:r>
    </w:p>
    <w:p w:rsidR="00A42BCB" w:rsidRPr="0094142E" w:rsidRDefault="00A42BCB" w:rsidP="00C47B98">
      <w:pPr>
        <w:pStyle w:val="N01X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A42BCB" w:rsidRPr="0094142E" w:rsidRDefault="00A42BCB" w:rsidP="00C47B98">
      <w:pPr>
        <w:pStyle w:val="T30X"/>
        <w:spacing w:before="0" w:after="0" w:line="276" w:lineRule="auto"/>
        <w:rPr>
          <w:rFonts w:ascii="Arial" w:hAnsi="Arial" w:cs="Arial"/>
        </w:rPr>
      </w:pPr>
    </w:p>
    <w:p w:rsidR="00A42BCB" w:rsidRPr="0094142E" w:rsidRDefault="005F7358" w:rsidP="002355C9">
      <w:pPr>
        <w:pStyle w:val="C30X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Član </w:t>
      </w:r>
      <w:r w:rsidR="003C5540">
        <w:rPr>
          <w:rFonts w:ascii="Arial" w:hAnsi="Arial" w:cs="Arial"/>
          <w:sz w:val="22"/>
          <w:szCs w:val="22"/>
        </w:rPr>
        <w:t>1</w:t>
      </w:r>
      <w:r w:rsidR="00306F57">
        <w:rPr>
          <w:rFonts w:ascii="Arial" w:hAnsi="Arial" w:cs="Arial"/>
          <w:sz w:val="22"/>
          <w:szCs w:val="22"/>
        </w:rPr>
        <w:t>7</w:t>
      </w:r>
    </w:p>
    <w:p w:rsidR="005F7358" w:rsidRPr="0094142E" w:rsidRDefault="00655C2F" w:rsidP="00A42BCB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Danom stupanja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snagu ove O</w:t>
      </w:r>
      <w:r w:rsidR="005F7358" w:rsidRPr="0094142E">
        <w:rPr>
          <w:rFonts w:ascii="Arial" w:hAnsi="Arial" w:cs="Arial"/>
        </w:rPr>
        <w:t xml:space="preserve">dluke prestaje da važi Odluka </w:t>
      </w:r>
      <w:r w:rsidR="00FA6D9B" w:rsidRPr="0094142E">
        <w:rPr>
          <w:rFonts w:ascii="Arial" w:hAnsi="Arial" w:cs="Arial"/>
        </w:rPr>
        <w:t>o kriterijumima, načinu i postupku raspodjele sredstava nevladinim organizacijama (“Sl. list CG - opštinski propisi”, br. 18/15)</w:t>
      </w:r>
      <w:r w:rsidR="005F7358" w:rsidRPr="0094142E">
        <w:rPr>
          <w:rFonts w:ascii="Arial" w:hAnsi="Arial" w:cs="Arial"/>
        </w:rPr>
        <w:t>.</w:t>
      </w:r>
    </w:p>
    <w:p w:rsidR="00A42BCB" w:rsidRPr="0094142E" w:rsidRDefault="005F7358" w:rsidP="002355C9">
      <w:pPr>
        <w:pStyle w:val="C30X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Član </w:t>
      </w:r>
      <w:r w:rsidR="003C5540">
        <w:rPr>
          <w:rFonts w:ascii="Arial" w:hAnsi="Arial" w:cs="Arial"/>
          <w:sz w:val="22"/>
          <w:szCs w:val="22"/>
        </w:rPr>
        <w:t>1</w:t>
      </w:r>
      <w:r w:rsidR="00306F57">
        <w:rPr>
          <w:rFonts w:ascii="Arial" w:hAnsi="Arial" w:cs="Arial"/>
          <w:sz w:val="22"/>
          <w:szCs w:val="22"/>
        </w:rPr>
        <w:t>8</w:t>
      </w:r>
    </w:p>
    <w:p w:rsidR="005F7358" w:rsidRPr="0094142E" w:rsidRDefault="00A42BCB" w:rsidP="00A42BCB">
      <w:pPr>
        <w:pStyle w:val="T30X"/>
        <w:spacing w:before="0" w:after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Ova O</w:t>
      </w:r>
      <w:r w:rsidR="005F7358" w:rsidRPr="0094142E">
        <w:rPr>
          <w:rFonts w:ascii="Arial" w:hAnsi="Arial" w:cs="Arial"/>
        </w:rPr>
        <w:t xml:space="preserve">dluka stupa </w:t>
      </w:r>
      <w:proofErr w:type="gramStart"/>
      <w:r w:rsidR="005F7358" w:rsidRPr="0094142E">
        <w:rPr>
          <w:rFonts w:ascii="Arial" w:hAnsi="Arial" w:cs="Arial"/>
        </w:rPr>
        <w:t>na</w:t>
      </w:r>
      <w:proofErr w:type="gramEnd"/>
      <w:r w:rsidR="005F7358" w:rsidRPr="0094142E">
        <w:rPr>
          <w:rFonts w:ascii="Arial" w:hAnsi="Arial" w:cs="Arial"/>
        </w:rPr>
        <w:t xml:space="preserve"> snagu osmog dana od dana objavljivanja u "Službenom listu </w:t>
      </w:r>
      <w:r w:rsidR="00A12091" w:rsidRPr="0094142E">
        <w:rPr>
          <w:rFonts w:ascii="Arial" w:hAnsi="Arial" w:cs="Arial"/>
        </w:rPr>
        <w:t xml:space="preserve">Crne Gore - </w:t>
      </w:r>
      <w:r w:rsidR="00306F57">
        <w:rPr>
          <w:rFonts w:ascii="Arial" w:hAnsi="Arial" w:cs="Arial"/>
        </w:rPr>
        <w:t>o</w:t>
      </w:r>
      <w:r w:rsidR="00A12091" w:rsidRPr="0094142E">
        <w:rPr>
          <w:rFonts w:ascii="Arial" w:hAnsi="Arial" w:cs="Arial"/>
        </w:rPr>
        <w:t>pštinski propisi".</w:t>
      </w:r>
    </w:p>
    <w:p w:rsidR="00EE3409" w:rsidRPr="0094142E" w:rsidRDefault="00EE3409" w:rsidP="00C47B98">
      <w:pPr>
        <w:pStyle w:val="T30X"/>
        <w:spacing w:before="0" w:after="0" w:line="276" w:lineRule="auto"/>
        <w:rPr>
          <w:rFonts w:ascii="Arial" w:hAnsi="Arial" w:cs="Arial"/>
        </w:rPr>
      </w:pPr>
    </w:p>
    <w:p w:rsidR="00EE3409" w:rsidRPr="0094142E" w:rsidRDefault="00EE3409" w:rsidP="00EE3409">
      <w:pPr>
        <w:pStyle w:val="N01Z"/>
        <w:jc w:val="left"/>
        <w:rPr>
          <w:rFonts w:ascii="Arial" w:hAnsi="Arial" w:cs="Arial"/>
          <w:b w:val="0"/>
          <w:sz w:val="22"/>
          <w:szCs w:val="22"/>
        </w:rPr>
      </w:pPr>
      <w:r w:rsidRPr="0094142E">
        <w:rPr>
          <w:rFonts w:ascii="Arial" w:hAnsi="Arial" w:cs="Arial"/>
          <w:b w:val="0"/>
          <w:sz w:val="22"/>
          <w:szCs w:val="22"/>
        </w:rPr>
        <w:t>Broj: 22-030/19-_____</w:t>
      </w:r>
    </w:p>
    <w:p w:rsidR="00EE3409" w:rsidRPr="0094142E" w:rsidRDefault="00655C2F" w:rsidP="00EE3409">
      <w:pPr>
        <w:pStyle w:val="N01Z"/>
        <w:jc w:val="left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Anovi, __.__.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2019. </w:t>
      </w:r>
      <w:proofErr w:type="gramStart"/>
      <w:r>
        <w:rPr>
          <w:rFonts w:ascii="Arial" w:hAnsi="Arial" w:cs="Arial"/>
          <w:b w:val="0"/>
          <w:sz w:val="22"/>
          <w:szCs w:val="22"/>
        </w:rPr>
        <w:t>g</w:t>
      </w:r>
      <w:r w:rsidR="00EE3409" w:rsidRPr="0094142E">
        <w:rPr>
          <w:rFonts w:ascii="Arial" w:hAnsi="Arial" w:cs="Arial"/>
          <w:b w:val="0"/>
          <w:sz w:val="22"/>
          <w:szCs w:val="22"/>
        </w:rPr>
        <w:t>odine</w:t>
      </w:r>
      <w:proofErr w:type="gramEnd"/>
    </w:p>
    <w:p w:rsidR="00EE3409" w:rsidRDefault="00EE3409" w:rsidP="00EE3409">
      <w:pPr>
        <w:pStyle w:val="N01Z"/>
        <w:rPr>
          <w:rFonts w:ascii="Arial" w:hAnsi="Arial" w:cs="Arial"/>
          <w:sz w:val="22"/>
          <w:szCs w:val="22"/>
        </w:rPr>
      </w:pPr>
    </w:p>
    <w:p w:rsidR="00655C2F" w:rsidRPr="0094142E" w:rsidRDefault="00655C2F" w:rsidP="00EE3409">
      <w:pPr>
        <w:pStyle w:val="N01Z"/>
        <w:rPr>
          <w:rFonts w:ascii="Arial" w:hAnsi="Arial" w:cs="Arial"/>
          <w:sz w:val="22"/>
          <w:szCs w:val="22"/>
        </w:rPr>
      </w:pPr>
    </w:p>
    <w:p w:rsidR="00EE3409" w:rsidRPr="0094142E" w:rsidRDefault="00EE3409" w:rsidP="00EE3409">
      <w:pPr>
        <w:pStyle w:val="N01Z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SKUPŠTINA OPŠTINE U OKVIRU GLAVNOG GRADA - GOLUBOVCI</w:t>
      </w:r>
    </w:p>
    <w:p w:rsidR="00EE3409" w:rsidRPr="0094142E" w:rsidRDefault="00EE3409" w:rsidP="00EE3409">
      <w:pPr>
        <w:pStyle w:val="N01Z"/>
        <w:tabs>
          <w:tab w:val="center" w:pos="4536"/>
          <w:tab w:val="left" w:pos="7050"/>
        </w:tabs>
        <w:jc w:val="left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ab/>
        <w:t>Predsjednik Skupštine</w:t>
      </w:r>
      <w:r w:rsidRPr="0094142E">
        <w:rPr>
          <w:rFonts w:ascii="Arial" w:hAnsi="Arial" w:cs="Arial"/>
          <w:sz w:val="22"/>
          <w:szCs w:val="22"/>
        </w:rPr>
        <w:tab/>
      </w:r>
    </w:p>
    <w:p w:rsidR="00EE3409" w:rsidRPr="0094142E" w:rsidRDefault="00EE3409" w:rsidP="00EE3409">
      <w:pPr>
        <w:pStyle w:val="N01Z"/>
        <w:jc w:val="both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 xml:space="preserve">                                 Ratko Stijepović</w:t>
      </w:r>
    </w:p>
    <w:p w:rsidR="00EE3409" w:rsidRPr="0094142E" w:rsidRDefault="00EE340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DE4BBA" w:rsidRPr="0094142E" w:rsidRDefault="00DE4BBA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DE4BBA" w:rsidRPr="0094142E" w:rsidRDefault="00DE4BBA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DE4BBA" w:rsidRDefault="00DE4BBA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1B3184" w:rsidRDefault="001B3184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655C2F" w:rsidRDefault="00655C2F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655C2F" w:rsidRDefault="00655C2F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2355C9" w:rsidRPr="0094142E" w:rsidRDefault="002355C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EE3409" w:rsidRPr="0094142E" w:rsidRDefault="00EE3409" w:rsidP="00EE3409">
      <w:pPr>
        <w:pStyle w:val="N01Z"/>
        <w:rPr>
          <w:rFonts w:ascii="Arial" w:hAnsi="Arial" w:cs="Arial"/>
          <w:sz w:val="22"/>
          <w:szCs w:val="22"/>
        </w:rPr>
      </w:pPr>
      <w:r w:rsidRPr="0094142E">
        <w:rPr>
          <w:rFonts w:ascii="Arial" w:hAnsi="Arial" w:cs="Arial"/>
          <w:sz w:val="22"/>
          <w:szCs w:val="22"/>
        </w:rPr>
        <w:t>O</w:t>
      </w:r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b</w:t>
      </w:r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r</w:t>
      </w:r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a</w:t>
      </w:r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z</w:t>
      </w:r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l</w:t>
      </w:r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o</w:t>
      </w:r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ž</w:t>
      </w:r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e</w:t>
      </w:r>
      <w:r w:rsidR="00655C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4142E">
        <w:rPr>
          <w:rFonts w:ascii="Arial" w:hAnsi="Arial" w:cs="Arial"/>
          <w:sz w:val="22"/>
          <w:szCs w:val="22"/>
        </w:rPr>
        <w:t>nj</w:t>
      </w:r>
      <w:proofErr w:type="gramEnd"/>
      <w:r w:rsidR="00655C2F">
        <w:rPr>
          <w:rFonts w:ascii="Arial" w:hAnsi="Arial" w:cs="Arial"/>
          <w:sz w:val="22"/>
          <w:szCs w:val="22"/>
        </w:rPr>
        <w:t xml:space="preserve"> </w:t>
      </w:r>
      <w:r w:rsidRPr="0094142E">
        <w:rPr>
          <w:rFonts w:ascii="Arial" w:hAnsi="Arial" w:cs="Arial"/>
          <w:sz w:val="22"/>
          <w:szCs w:val="22"/>
        </w:rPr>
        <w:t>e</w:t>
      </w:r>
    </w:p>
    <w:p w:rsidR="00EE3409" w:rsidRPr="0094142E" w:rsidRDefault="00EE340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EE3409" w:rsidRDefault="00EE3409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  <w:r w:rsidRPr="0094142E">
        <w:rPr>
          <w:rFonts w:ascii="Arial" w:hAnsi="Arial" w:cs="Arial"/>
          <w:b w:val="0"/>
          <w:sz w:val="22"/>
          <w:szCs w:val="22"/>
        </w:rPr>
        <w:t xml:space="preserve">Pravni osnov za donošenje ove Odluke nalazi se u članu 174 stav 2 tačka 5 Zakona o lokalnoj samoupravi kojim je propisano da organi lokalne samouprave sarađuju sa nevladinim organizacijama kroz finansiranje projekata nevladinih organizacija od interesa za lokalno stanovništvo, pod uslovima i po postupku propisanim opštim aktom opštine, </w:t>
      </w:r>
      <w:r w:rsidR="00DE4BBA" w:rsidRPr="0094142E">
        <w:rPr>
          <w:rFonts w:ascii="Arial" w:hAnsi="Arial" w:cs="Arial"/>
          <w:b w:val="0"/>
          <w:sz w:val="22"/>
          <w:szCs w:val="22"/>
        </w:rPr>
        <w:t xml:space="preserve">te </w:t>
      </w:r>
      <w:r w:rsidRPr="0094142E">
        <w:rPr>
          <w:rFonts w:ascii="Arial" w:hAnsi="Arial" w:cs="Arial"/>
          <w:b w:val="0"/>
          <w:sz w:val="22"/>
          <w:szCs w:val="22"/>
        </w:rPr>
        <w:t xml:space="preserve">članu </w:t>
      </w:r>
      <w:r w:rsidR="00DE4BBA" w:rsidRPr="0094142E">
        <w:rPr>
          <w:rFonts w:ascii="Arial" w:hAnsi="Arial" w:cs="Arial"/>
          <w:b w:val="0"/>
          <w:sz w:val="22"/>
          <w:szCs w:val="22"/>
        </w:rPr>
        <w:t>1</w:t>
      </w:r>
      <w:r w:rsidRPr="0094142E">
        <w:rPr>
          <w:rFonts w:ascii="Arial" w:hAnsi="Arial" w:cs="Arial"/>
          <w:b w:val="0"/>
          <w:sz w:val="22"/>
          <w:szCs w:val="22"/>
        </w:rPr>
        <w:t>46</w:t>
      </w:r>
      <w:r w:rsidR="00DE4BBA" w:rsidRPr="0094142E">
        <w:rPr>
          <w:rFonts w:ascii="Arial" w:hAnsi="Arial" w:cs="Arial"/>
          <w:b w:val="0"/>
          <w:sz w:val="22"/>
          <w:szCs w:val="22"/>
        </w:rPr>
        <w:t xml:space="preserve"> stav 1 Statuta Opštine u okviru Glavnog grada – Golubovci kojim je propisano da se saradnja sa nevladinim organizacijama ostvaruje i finansiranjem projekata od interesa za lokalno stanovništvo, pod uslovima i po postupku propisanim odlukom Skupštine.</w:t>
      </w:r>
    </w:p>
    <w:p w:rsidR="001B3184" w:rsidRDefault="001B3184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</w:p>
    <w:p w:rsidR="003C5540" w:rsidRDefault="003C5540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Odluka je podijeljena u tri poglavlja.</w:t>
      </w:r>
      <w:proofErr w:type="gramEnd"/>
    </w:p>
    <w:p w:rsidR="003C5540" w:rsidRDefault="003C5540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</w:p>
    <w:p w:rsidR="003C5540" w:rsidRDefault="003C5540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U poglavlju I Opšte o</w:t>
      </w:r>
      <w:r w:rsidR="00A2559E">
        <w:rPr>
          <w:rFonts w:ascii="Arial" w:hAnsi="Arial" w:cs="Arial"/>
          <w:b w:val="0"/>
          <w:sz w:val="22"/>
          <w:szCs w:val="22"/>
        </w:rPr>
        <w:t>dredbe definisana je sadržina Od</w:t>
      </w:r>
      <w:r>
        <w:rPr>
          <w:rFonts w:ascii="Arial" w:hAnsi="Arial" w:cs="Arial"/>
          <w:b w:val="0"/>
          <w:sz w:val="22"/>
          <w:szCs w:val="22"/>
        </w:rPr>
        <w:t>luke i definisana rodna ravnopravnost.</w:t>
      </w:r>
      <w:proofErr w:type="gramEnd"/>
    </w:p>
    <w:p w:rsidR="003C5540" w:rsidRDefault="003C5540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</w:p>
    <w:p w:rsidR="003C5540" w:rsidRDefault="003C5540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 poglavju II definisani su uslovi, način i postupak raspodjele sredstava planiranih Budžetom Opštine za finansiranje projekata nevladinih organizacija, propisan način formiranja i sastav Komisije za raspodjelu sredstava, definisani uslovi za učešće na javnom Ko</w:t>
      </w:r>
      <w:r w:rsidR="00306F57">
        <w:rPr>
          <w:rFonts w:ascii="Arial" w:hAnsi="Arial" w:cs="Arial"/>
          <w:b w:val="0"/>
          <w:sz w:val="22"/>
          <w:szCs w:val="22"/>
        </w:rPr>
        <w:t>nkursu za raspodjelu sredstava, način i kriterijumi za vrednovanje projekata, rokovi za sačinjavanje izvještaja Komisije sa predlozima projekata za finansiranje, rokovi za donošenje odluke o dodjeli sredstava i zaključenje ugovora, sadržina i rok za dostavljanje izvještaja o utrošenim sredstvima kao i izvještaja o finansiranim projektima koji se dostavlja Skupštini na razmatranje.</w:t>
      </w:r>
    </w:p>
    <w:p w:rsidR="00306F57" w:rsidRDefault="00306F57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</w:p>
    <w:p w:rsidR="00306F57" w:rsidRPr="003C5540" w:rsidRDefault="00306F57" w:rsidP="00EE3409">
      <w:pPr>
        <w:pStyle w:val="N01Z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 poglavlju III definisan </w:t>
      </w:r>
      <w:r w:rsidR="00A2559E">
        <w:rPr>
          <w:rFonts w:ascii="Arial" w:hAnsi="Arial" w:cs="Arial"/>
          <w:b w:val="0"/>
          <w:sz w:val="22"/>
          <w:szCs w:val="22"/>
        </w:rPr>
        <w:t>je prestanak važenja prethodne O</w:t>
      </w:r>
      <w:r>
        <w:rPr>
          <w:rFonts w:ascii="Arial" w:hAnsi="Arial" w:cs="Arial"/>
          <w:b w:val="0"/>
          <w:sz w:val="22"/>
          <w:szCs w:val="22"/>
        </w:rPr>
        <w:t xml:space="preserve">dluke i propisano stupanje </w:t>
      </w:r>
      <w:proofErr w:type="gramStart"/>
      <w:r>
        <w:rPr>
          <w:rFonts w:ascii="Arial" w:hAnsi="Arial" w:cs="Arial"/>
          <w:b w:val="0"/>
          <w:sz w:val="22"/>
          <w:szCs w:val="22"/>
        </w:rPr>
        <w:t>na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snagu ove Odluke osmog dana od dana objavljivanja u Službenom listu Crne Gore-opštinski propisa.</w:t>
      </w:r>
    </w:p>
    <w:p w:rsidR="00EE3409" w:rsidRPr="003C5540" w:rsidRDefault="00EE3409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p w:rsidR="003C5540" w:rsidRDefault="003C5540" w:rsidP="003C5540">
      <w:pPr>
        <w:widowControl w:val="0"/>
        <w:spacing w:line="276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</w:p>
    <w:p w:rsidR="00DE4BBA" w:rsidRPr="0094142E" w:rsidRDefault="00DE4BBA" w:rsidP="00EE3409">
      <w:pPr>
        <w:pStyle w:val="N01Z"/>
        <w:jc w:val="both"/>
        <w:rPr>
          <w:rFonts w:ascii="Arial" w:hAnsi="Arial" w:cs="Arial"/>
          <w:sz w:val="22"/>
          <w:szCs w:val="22"/>
        </w:rPr>
      </w:pPr>
    </w:p>
    <w:sectPr w:rsidR="00DE4BBA" w:rsidRPr="0094142E" w:rsidSect="0040014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567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17" w:rsidRDefault="00995117" w:rsidP="00FE1378">
      <w:r>
        <w:separator/>
      </w:r>
    </w:p>
  </w:endnote>
  <w:endnote w:type="continuationSeparator" w:id="0">
    <w:p w:rsidR="00995117" w:rsidRDefault="00995117" w:rsidP="00FE1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3"/>
    </w:tblGrid>
    <w:tr w:rsidR="006F6FBB">
      <w:trPr>
        <w:cantSplit/>
        <w:trHeight w:val="240"/>
      </w:trPr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6F6FBB" w:rsidRDefault="002D41B7">
          <w:pPr>
            <w:pStyle w:val="Footer"/>
          </w:pPr>
          <w:fldSimple w:instr=" PAGE   \* MERGEFORMAT ">
            <w:r w:rsidR="008C53B0">
              <w:rPr>
                <w:noProof/>
              </w:rPr>
              <w:t>2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3875"/>
      <w:docPartObj>
        <w:docPartGallery w:val="Page Numbers (Bottom of Page)"/>
        <w:docPartUnique/>
      </w:docPartObj>
    </w:sdtPr>
    <w:sdtContent>
      <w:p w:rsidR="006F6FBB" w:rsidRDefault="002D41B7">
        <w:pPr>
          <w:pStyle w:val="Footer"/>
        </w:pPr>
        <w:r w:rsidRPr="00E9376D">
          <w:rPr>
            <w:rFonts w:ascii="Times New Roman" w:hAnsi="Times New Roman" w:cs="Times New Roman"/>
            <w:b w:val="0"/>
            <w:color w:val="auto"/>
          </w:rPr>
          <w:fldChar w:fldCharType="begin"/>
        </w:r>
        <w:r w:rsidR="006F6FBB" w:rsidRPr="00E9376D">
          <w:rPr>
            <w:rFonts w:ascii="Times New Roman" w:hAnsi="Times New Roman" w:cs="Times New Roman"/>
            <w:b w:val="0"/>
            <w:color w:val="auto"/>
          </w:rPr>
          <w:instrText xml:space="preserve"> PAGE   \* MERGEFORMAT </w:instrText>
        </w:r>
        <w:r w:rsidRPr="00E9376D">
          <w:rPr>
            <w:rFonts w:ascii="Times New Roman" w:hAnsi="Times New Roman" w:cs="Times New Roman"/>
            <w:b w:val="0"/>
            <w:color w:val="auto"/>
          </w:rPr>
          <w:fldChar w:fldCharType="separate"/>
        </w:r>
        <w:r w:rsidR="008C53B0">
          <w:rPr>
            <w:rFonts w:ascii="Times New Roman" w:hAnsi="Times New Roman" w:cs="Times New Roman"/>
            <w:b w:val="0"/>
            <w:noProof/>
            <w:color w:val="auto"/>
          </w:rPr>
          <w:t>1</w:t>
        </w:r>
        <w:r w:rsidRPr="00E9376D">
          <w:rPr>
            <w:rFonts w:ascii="Times New Roman" w:hAnsi="Times New Roman" w:cs="Times New Roman"/>
            <w:b w:val="0"/>
            <w:color w:val="auto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3874"/>
      <w:docPartObj>
        <w:docPartGallery w:val="Page Numbers (Bottom of Page)"/>
        <w:docPartUnique/>
      </w:docPartObj>
    </w:sdtPr>
    <w:sdtContent>
      <w:p w:rsidR="006F6FBB" w:rsidRDefault="002D41B7">
        <w:pPr>
          <w:pStyle w:val="Footer"/>
        </w:pPr>
        <w:fldSimple w:instr=" PAGE   \* MERGEFORMAT ">
          <w:r w:rsidR="006F6FBB">
            <w:rPr>
              <w:noProof/>
            </w:rPr>
            <w:t>6</w:t>
          </w:r>
        </w:fldSimple>
      </w:p>
    </w:sdtContent>
  </w:sdt>
  <w:p w:rsidR="006F6FBB" w:rsidRDefault="006F6F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17" w:rsidRDefault="00995117" w:rsidP="00FE1378">
      <w:r>
        <w:separator/>
      </w:r>
    </w:p>
  </w:footnote>
  <w:footnote w:type="continuationSeparator" w:id="0">
    <w:p w:rsidR="00995117" w:rsidRDefault="00995117" w:rsidP="00FE1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B0" w:rsidRPr="008C53B0" w:rsidRDefault="008C53B0">
    <w:pPr>
      <w:pStyle w:val="Header"/>
      <w:rPr>
        <w:lang/>
      </w:rPr>
    </w:pPr>
    <w:r>
      <w:rPr>
        <w:lang/>
      </w:rPr>
      <w:t>NACRT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09A8"/>
    <w:multiLevelType w:val="hybridMultilevel"/>
    <w:tmpl w:val="7E92492C"/>
    <w:lvl w:ilvl="0" w:tplc="28943D1A">
      <w:numFmt w:val="bullet"/>
      <w:lvlText w:val="-"/>
      <w:lvlJc w:val="left"/>
      <w:pPr>
        <w:ind w:left="91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">
    <w:nsid w:val="1BEB419F"/>
    <w:multiLevelType w:val="hybridMultilevel"/>
    <w:tmpl w:val="289EA306"/>
    <w:lvl w:ilvl="0" w:tplc="FF8C2266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>
    <w:nsid w:val="23E95528"/>
    <w:multiLevelType w:val="hybridMultilevel"/>
    <w:tmpl w:val="38BC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1608B"/>
    <w:multiLevelType w:val="hybridMultilevel"/>
    <w:tmpl w:val="F7E0F9CE"/>
    <w:lvl w:ilvl="0" w:tplc="DE2833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98448B4"/>
    <w:multiLevelType w:val="hybridMultilevel"/>
    <w:tmpl w:val="5C1AAD4C"/>
    <w:lvl w:ilvl="0" w:tplc="20E4383A">
      <w:start w:val="4"/>
      <w:numFmt w:val="bullet"/>
      <w:lvlText w:val="-"/>
      <w:lvlJc w:val="left"/>
      <w:pPr>
        <w:ind w:left="720" w:hanging="360"/>
      </w:pPr>
      <w:rPr>
        <w:rFonts w:ascii="TimesNewRoman" w:eastAsiaTheme="minorEastAsia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4174A"/>
    <w:multiLevelType w:val="hybridMultilevel"/>
    <w:tmpl w:val="27DE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60DCB"/>
    <w:multiLevelType w:val="hybridMultilevel"/>
    <w:tmpl w:val="6B18D2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631C62"/>
    <w:multiLevelType w:val="hybridMultilevel"/>
    <w:tmpl w:val="1EEC8D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14F5690"/>
    <w:multiLevelType w:val="hybridMultilevel"/>
    <w:tmpl w:val="1E56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73F58"/>
    <w:multiLevelType w:val="hybridMultilevel"/>
    <w:tmpl w:val="C07A92F4"/>
    <w:lvl w:ilvl="0" w:tplc="FF3C3F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defaultTabStop w:val="720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AF2"/>
    <w:rsid w:val="00016A60"/>
    <w:rsid w:val="000225D2"/>
    <w:rsid w:val="0003689C"/>
    <w:rsid w:val="000463C3"/>
    <w:rsid w:val="00066F31"/>
    <w:rsid w:val="00083714"/>
    <w:rsid w:val="00084291"/>
    <w:rsid w:val="0008794F"/>
    <w:rsid w:val="00090EFC"/>
    <w:rsid w:val="000933A4"/>
    <w:rsid w:val="000941A0"/>
    <w:rsid w:val="000C061F"/>
    <w:rsid w:val="000C71D7"/>
    <w:rsid w:val="000D166D"/>
    <w:rsid w:val="000D6C7C"/>
    <w:rsid w:val="000F2D33"/>
    <w:rsid w:val="00101360"/>
    <w:rsid w:val="001050D4"/>
    <w:rsid w:val="00107AC0"/>
    <w:rsid w:val="00111AA3"/>
    <w:rsid w:val="001259F9"/>
    <w:rsid w:val="001421F9"/>
    <w:rsid w:val="00150359"/>
    <w:rsid w:val="00150CAE"/>
    <w:rsid w:val="00163736"/>
    <w:rsid w:val="00173C6E"/>
    <w:rsid w:val="00174B19"/>
    <w:rsid w:val="00177A72"/>
    <w:rsid w:val="00184B8C"/>
    <w:rsid w:val="001B3184"/>
    <w:rsid w:val="001B6037"/>
    <w:rsid w:val="001C2153"/>
    <w:rsid w:val="001D64A6"/>
    <w:rsid w:val="001F58D3"/>
    <w:rsid w:val="0020352B"/>
    <w:rsid w:val="00205BE4"/>
    <w:rsid w:val="00207943"/>
    <w:rsid w:val="00223E72"/>
    <w:rsid w:val="00233F71"/>
    <w:rsid w:val="002355C9"/>
    <w:rsid w:val="00245AF3"/>
    <w:rsid w:val="00250A80"/>
    <w:rsid w:val="00255BC6"/>
    <w:rsid w:val="00280681"/>
    <w:rsid w:val="00293E2A"/>
    <w:rsid w:val="002A71AB"/>
    <w:rsid w:val="002D41B7"/>
    <w:rsid w:val="002D48A5"/>
    <w:rsid w:val="002D6824"/>
    <w:rsid w:val="002E4273"/>
    <w:rsid w:val="002F48EE"/>
    <w:rsid w:val="00300EC2"/>
    <w:rsid w:val="00306AFA"/>
    <w:rsid w:val="00306F57"/>
    <w:rsid w:val="00327361"/>
    <w:rsid w:val="00330B96"/>
    <w:rsid w:val="0036005B"/>
    <w:rsid w:val="00363165"/>
    <w:rsid w:val="003A3F27"/>
    <w:rsid w:val="003A74D1"/>
    <w:rsid w:val="003B05E5"/>
    <w:rsid w:val="003B348D"/>
    <w:rsid w:val="003C5540"/>
    <w:rsid w:val="003C6FFE"/>
    <w:rsid w:val="003E7761"/>
    <w:rsid w:val="003F55FC"/>
    <w:rsid w:val="0040014C"/>
    <w:rsid w:val="00416254"/>
    <w:rsid w:val="00422C36"/>
    <w:rsid w:val="00424379"/>
    <w:rsid w:val="00436713"/>
    <w:rsid w:val="00441133"/>
    <w:rsid w:val="004529D5"/>
    <w:rsid w:val="00452BAA"/>
    <w:rsid w:val="0048301E"/>
    <w:rsid w:val="00483E6C"/>
    <w:rsid w:val="00484197"/>
    <w:rsid w:val="004B4E87"/>
    <w:rsid w:val="004C4AF2"/>
    <w:rsid w:val="004D44EE"/>
    <w:rsid w:val="004D705A"/>
    <w:rsid w:val="004D78A4"/>
    <w:rsid w:val="004E0DAD"/>
    <w:rsid w:val="004F7D85"/>
    <w:rsid w:val="00500671"/>
    <w:rsid w:val="0052095D"/>
    <w:rsid w:val="00540FF5"/>
    <w:rsid w:val="005518BB"/>
    <w:rsid w:val="00562EEF"/>
    <w:rsid w:val="0056312E"/>
    <w:rsid w:val="00582114"/>
    <w:rsid w:val="005824C2"/>
    <w:rsid w:val="00593332"/>
    <w:rsid w:val="00596F8B"/>
    <w:rsid w:val="005A3442"/>
    <w:rsid w:val="005C0961"/>
    <w:rsid w:val="005D682E"/>
    <w:rsid w:val="005E09A0"/>
    <w:rsid w:val="005F7358"/>
    <w:rsid w:val="005F7B3D"/>
    <w:rsid w:val="00606733"/>
    <w:rsid w:val="00606D3C"/>
    <w:rsid w:val="00623522"/>
    <w:rsid w:val="00630067"/>
    <w:rsid w:val="0063083A"/>
    <w:rsid w:val="00634E6A"/>
    <w:rsid w:val="0064050B"/>
    <w:rsid w:val="00641861"/>
    <w:rsid w:val="00641F84"/>
    <w:rsid w:val="00652D90"/>
    <w:rsid w:val="00655C2F"/>
    <w:rsid w:val="00661C57"/>
    <w:rsid w:val="00670835"/>
    <w:rsid w:val="00674FD5"/>
    <w:rsid w:val="0067682F"/>
    <w:rsid w:val="00684E74"/>
    <w:rsid w:val="006C257E"/>
    <w:rsid w:val="006C3671"/>
    <w:rsid w:val="006C3D50"/>
    <w:rsid w:val="006C4E73"/>
    <w:rsid w:val="006E225A"/>
    <w:rsid w:val="006E3182"/>
    <w:rsid w:val="006E4811"/>
    <w:rsid w:val="006F6FBB"/>
    <w:rsid w:val="007003B5"/>
    <w:rsid w:val="00714AC1"/>
    <w:rsid w:val="007161E4"/>
    <w:rsid w:val="00733087"/>
    <w:rsid w:val="007341F4"/>
    <w:rsid w:val="00734F75"/>
    <w:rsid w:val="007407AD"/>
    <w:rsid w:val="007665B4"/>
    <w:rsid w:val="0077399E"/>
    <w:rsid w:val="00776BAE"/>
    <w:rsid w:val="007839CA"/>
    <w:rsid w:val="00792CD5"/>
    <w:rsid w:val="007A5BAA"/>
    <w:rsid w:val="007B2E1C"/>
    <w:rsid w:val="007B52C2"/>
    <w:rsid w:val="007D0882"/>
    <w:rsid w:val="007D31EF"/>
    <w:rsid w:val="007D61E0"/>
    <w:rsid w:val="007E466B"/>
    <w:rsid w:val="007F30CC"/>
    <w:rsid w:val="008152A2"/>
    <w:rsid w:val="00825A89"/>
    <w:rsid w:val="00826E7D"/>
    <w:rsid w:val="00837F98"/>
    <w:rsid w:val="008419DF"/>
    <w:rsid w:val="0085779F"/>
    <w:rsid w:val="0086799A"/>
    <w:rsid w:val="00870C40"/>
    <w:rsid w:val="00872A9B"/>
    <w:rsid w:val="008A4E1D"/>
    <w:rsid w:val="008A5600"/>
    <w:rsid w:val="008B4AA9"/>
    <w:rsid w:val="008C11B8"/>
    <w:rsid w:val="008C53B0"/>
    <w:rsid w:val="008E713C"/>
    <w:rsid w:val="008F4440"/>
    <w:rsid w:val="008F60F5"/>
    <w:rsid w:val="00926D47"/>
    <w:rsid w:val="00932B51"/>
    <w:rsid w:val="009330A9"/>
    <w:rsid w:val="0094073A"/>
    <w:rsid w:val="00940D71"/>
    <w:rsid w:val="0094142E"/>
    <w:rsid w:val="009422F2"/>
    <w:rsid w:val="00950F7D"/>
    <w:rsid w:val="00957BF2"/>
    <w:rsid w:val="00962536"/>
    <w:rsid w:val="00974BB9"/>
    <w:rsid w:val="00975B11"/>
    <w:rsid w:val="00984336"/>
    <w:rsid w:val="0098781B"/>
    <w:rsid w:val="00993184"/>
    <w:rsid w:val="00995117"/>
    <w:rsid w:val="009A1164"/>
    <w:rsid w:val="009A7FFD"/>
    <w:rsid w:val="009C1EE8"/>
    <w:rsid w:val="009C3C8F"/>
    <w:rsid w:val="009E0D73"/>
    <w:rsid w:val="00A00228"/>
    <w:rsid w:val="00A12091"/>
    <w:rsid w:val="00A22652"/>
    <w:rsid w:val="00A2559E"/>
    <w:rsid w:val="00A42BCB"/>
    <w:rsid w:val="00A4743D"/>
    <w:rsid w:val="00A50F14"/>
    <w:rsid w:val="00A53864"/>
    <w:rsid w:val="00A63FE9"/>
    <w:rsid w:val="00A73EFD"/>
    <w:rsid w:val="00A77462"/>
    <w:rsid w:val="00A95904"/>
    <w:rsid w:val="00AA0064"/>
    <w:rsid w:val="00AA15FE"/>
    <w:rsid w:val="00AA45C8"/>
    <w:rsid w:val="00AA66DF"/>
    <w:rsid w:val="00AB2FCD"/>
    <w:rsid w:val="00AF17C8"/>
    <w:rsid w:val="00AF5C32"/>
    <w:rsid w:val="00B036C2"/>
    <w:rsid w:val="00B04519"/>
    <w:rsid w:val="00B40B5B"/>
    <w:rsid w:val="00B41F84"/>
    <w:rsid w:val="00B47E4E"/>
    <w:rsid w:val="00B5697D"/>
    <w:rsid w:val="00B610D3"/>
    <w:rsid w:val="00B710C0"/>
    <w:rsid w:val="00B913A0"/>
    <w:rsid w:val="00BA738D"/>
    <w:rsid w:val="00BB526F"/>
    <w:rsid w:val="00BC1564"/>
    <w:rsid w:val="00BF4857"/>
    <w:rsid w:val="00C02A37"/>
    <w:rsid w:val="00C037FF"/>
    <w:rsid w:val="00C14F3A"/>
    <w:rsid w:val="00C25658"/>
    <w:rsid w:val="00C306DE"/>
    <w:rsid w:val="00C316F7"/>
    <w:rsid w:val="00C47B98"/>
    <w:rsid w:val="00C500F5"/>
    <w:rsid w:val="00C57530"/>
    <w:rsid w:val="00C63D15"/>
    <w:rsid w:val="00C74D70"/>
    <w:rsid w:val="00C92A35"/>
    <w:rsid w:val="00C951A0"/>
    <w:rsid w:val="00CC0263"/>
    <w:rsid w:val="00CC0AB9"/>
    <w:rsid w:val="00CF353A"/>
    <w:rsid w:val="00CF64CF"/>
    <w:rsid w:val="00CF6FEB"/>
    <w:rsid w:val="00CF7CCA"/>
    <w:rsid w:val="00D0298E"/>
    <w:rsid w:val="00D04A60"/>
    <w:rsid w:val="00D15C5D"/>
    <w:rsid w:val="00D70954"/>
    <w:rsid w:val="00D754E6"/>
    <w:rsid w:val="00D76BD8"/>
    <w:rsid w:val="00D93215"/>
    <w:rsid w:val="00D9587A"/>
    <w:rsid w:val="00DA6AA9"/>
    <w:rsid w:val="00DB52D0"/>
    <w:rsid w:val="00DE143A"/>
    <w:rsid w:val="00DE4BBA"/>
    <w:rsid w:val="00DF28F9"/>
    <w:rsid w:val="00DF3C50"/>
    <w:rsid w:val="00E1217F"/>
    <w:rsid w:val="00E15AED"/>
    <w:rsid w:val="00E17E37"/>
    <w:rsid w:val="00E24C83"/>
    <w:rsid w:val="00E3180A"/>
    <w:rsid w:val="00E32EFA"/>
    <w:rsid w:val="00E363E2"/>
    <w:rsid w:val="00E42833"/>
    <w:rsid w:val="00E642A6"/>
    <w:rsid w:val="00E67692"/>
    <w:rsid w:val="00E75621"/>
    <w:rsid w:val="00E83326"/>
    <w:rsid w:val="00E9376D"/>
    <w:rsid w:val="00EA00A3"/>
    <w:rsid w:val="00EC3902"/>
    <w:rsid w:val="00EC3C14"/>
    <w:rsid w:val="00ED4FFE"/>
    <w:rsid w:val="00EE3409"/>
    <w:rsid w:val="00EE44B0"/>
    <w:rsid w:val="00EE5279"/>
    <w:rsid w:val="00EE6471"/>
    <w:rsid w:val="00EE7004"/>
    <w:rsid w:val="00EF4E5C"/>
    <w:rsid w:val="00F205C8"/>
    <w:rsid w:val="00F313CE"/>
    <w:rsid w:val="00F31BAF"/>
    <w:rsid w:val="00F32B4D"/>
    <w:rsid w:val="00F54D9C"/>
    <w:rsid w:val="00F66C6B"/>
    <w:rsid w:val="00F8237C"/>
    <w:rsid w:val="00F83C8D"/>
    <w:rsid w:val="00F96163"/>
    <w:rsid w:val="00F97823"/>
    <w:rsid w:val="00FA0C44"/>
    <w:rsid w:val="00FA3BC1"/>
    <w:rsid w:val="00FA6D9B"/>
    <w:rsid w:val="00FC289C"/>
    <w:rsid w:val="00FC57D4"/>
    <w:rsid w:val="00FD58DA"/>
    <w:rsid w:val="00FD6F35"/>
    <w:rsid w:val="00FE0446"/>
    <w:rsid w:val="00FE1378"/>
    <w:rsid w:val="00FF3E9C"/>
    <w:rsid w:val="00FF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D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FC57D4"/>
  </w:style>
  <w:style w:type="paragraph" w:customStyle="1" w:styleId="Heading1">
    <w:name w:val="Heading1"/>
    <w:basedOn w:val="Normal"/>
    <w:uiPriority w:val="99"/>
    <w:rsid w:val="00FC57D4"/>
    <w:pPr>
      <w:outlineLvl w:val="0"/>
    </w:pPr>
  </w:style>
  <w:style w:type="paragraph" w:customStyle="1" w:styleId="Heading2">
    <w:name w:val="Heading2"/>
    <w:basedOn w:val="Heading1"/>
    <w:uiPriority w:val="99"/>
    <w:rsid w:val="00FC57D4"/>
    <w:pPr>
      <w:outlineLvl w:val="1"/>
    </w:pPr>
  </w:style>
  <w:style w:type="paragraph" w:customStyle="1" w:styleId="Heading3">
    <w:name w:val="Heading3"/>
    <w:basedOn w:val="Heading2"/>
    <w:uiPriority w:val="99"/>
    <w:rsid w:val="00FC57D4"/>
    <w:pPr>
      <w:outlineLvl w:val="2"/>
    </w:pPr>
  </w:style>
  <w:style w:type="paragraph" w:customStyle="1" w:styleId="Heading4">
    <w:name w:val="Heading4"/>
    <w:basedOn w:val="Heading3"/>
    <w:uiPriority w:val="99"/>
    <w:rsid w:val="00FC57D4"/>
    <w:pPr>
      <w:outlineLvl w:val="3"/>
    </w:pPr>
  </w:style>
  <w:style w:type="paragraph" w:customStyle="1" w:styleId="Heading5">
    <w:name w:val="Heading5"/>
    <w:basedOn w:val="Heading4"/>
    <w:uiPriority w:val="99"/>
    <w:rsid w:val="00FC57D4"/>
    <w:pPr>
      <w:outlineLvl w:val="4"/>
    </w:pPr>
  </w:style>
  <w:style w:type="paragraph" w:customStyle="1" w:styleId="Heading6">
    <w:name w:val="Heading6"/>
    <w:basedOn w:val="Heading5"/>
    <w:uiPriority w:val="99"/>
    <w:rsid w:val="00FC57D4"/>
    <w:pPr>
      <w:outlineLvl w:val="5"/>
    </w:pPr>
  </w:style>
  <w:style w:type="paragraph" w:customStyle="1" w:styleId="Heading7">
    <w:name w:val="Heading7"/>
    <w:basedOn w:val="Heading6"/>
    <w:uiPriority w:val="99"/>
    <w:rsid w:val="00FC57D4"/>
    <w:pPr>
      <w:outlineLvl w:val="6"/>
    </w:pPr>
  </w:style>
  <w:style w:type="paragraph" w:customStyle="1" w:styleId="Heading8">
    <w:name w:val="Heading8"/>
    <w:basedOn w:val="Heading7"/>
    <w:uiPriority w:val="99"/>
    <w:rsid w:val="00FC57D4"/>
    <w:pPr>
      <w:outlineLvl w:val="7"/>
    </w:pPr>
  </w:style>
  <w:style w:type="paragraph" w:customStyle="1" w:styleId="Heading9">
    <w:name w:val="Heading9"/>
    <w:basedOn w:val="Heading8"/>
    <w:uiPriority w:val="99"/>
    <w:rsid w:val="00FC57D4"/>
    <w:pPr>
      <w:outlineLvl w:val="8"/>
    </w:pPr>
  </w:style>
  <w:style w:type="paragraph" w:styleId="List">
    <w:name w:val="List"/>
    <w:basedOn w:val="Normal"/>
    <w:uiPriority w:val="99"/>
    <w:rsid w:val="00FC57D4"/>
  </w:style>
  <w:style w:type="paragraph" w:customStyle="1" w:styleId="Footnote">
    <w:name w:val="Footnote"/>
    <w:basedOn w:val="Normal"/>
    <w:uiPriority w:val="99"/>
    <w:rsid w:val="00FC57D4"/>
  </w:style>
  <w:style w:type="paragraph" w:styleId="Header">
    <w:name w:val="header"/>
    <w:basedOn w:val="Normal"/>
    <w:link w:val="HeaderChar"/>
    <w:uiPriority w:val="99"/>
    <w:rsid w:val="00FC57D4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57D4"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FC57D4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7D4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sid w:val="00FC57D4"/>
    <w:rPr>
      <w:rFonts w:cs="Times New Roman"/>
    </w:rPr>
  </w:style>
  <w:style w:type="paragraph" w:customStyle="1" w:styleId="InvalidStyleName">
    <w:name w:val="InvalidStyleName"/>
    <w:basedOn w:val="Normal"/>
    <w:uiPriority w:val="99"/>
    <w:rsid w:val="00FC57D4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FC57D4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FC57D4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FC57D4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FC57D4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FC57D4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FC57D4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FC57D4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FC57D4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FC57D4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FC57D4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FC57D4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FC57D4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FC57D4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FC57D4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FC57D4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FC57D4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FC57D4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FC57D4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FC57D4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FC57D4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FC57D4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FC57D4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FC57D4"/>
    <w:pPr>
      <w:spacing w:before="140" w:after="14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AF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6D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D9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D9B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D9B"/>
    <w:rPr>
      <w:b/>
      <w:bCs/>
    </w:rPr>
  </w:style>
  <w:style w:type="paragraph" w:styleId="NoSpacing">
    <w:name w:val="No Spacing"/>
    <w:basedOn w:val="Normal"/>
    <w:uiPriority w:val="1"/>
    <w:qFormat/>
    <w:rsid w:val="00623522"/>
    <w:pPr>
      <w:adjustRightInd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3B468-7928-4E8D-94A0-5FDCE6E4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</vt:lpstr>
    </vt:vector>
  </TitlesOfParts>
  <Company/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</dc:title>
  <dc:subject></dc:subject>
  <dc:creator></dc:creator>
  <cp:lastModifiedBy>zstankovic</cp:lastModifiedBy>
  <cp:revision>4</cp:revision>
  <cp:lastPrinted>2019-04-04T12:42:00Z</cp:lastPrinted>
  <dcterms:created xsi:type="dcterms:W3CDTF">2019-04-05T10:42:00Z</dcterms:created>
  <dcterms:modified xsi:type="dcterms:W3CDTF">2019-04-05T11:04:00Z</dcterms:modified>
</cp:coreProperties>
</file>